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4A55" w:rsidRDefault="00794A55" w:rsidP="00794A55">
      <w:pPr>
        <w:jc w:val="center"/>
        <w:rPr>
          <w:rFonts w:ascii="Times New Roman" w:hAnsi="Times New Roman"/>
          <w:b/>
          <w:sz w:val="28"/>
          <w:szCs w:val="28"/>
        </w:rPr>
      </w:pPr>
    </w:p>
    <w:p w:rsidR="00794A55" w:rsidRDefault="00794A55" w:rsidP="00794A55">
      <w:pPr>
        <w:jc w:val="center"/>
        <w:rPr>
          <w:rFonts w:ascii="Times New Roman" w:hAnsi="Times New Roman"/>
          <w:sz w:val="24"/>
          <w:szCs w:val="24"/>
        </w:rPr>
      </w:pPr>
      <w:r w:rsidRPr="00AF7B5D">
        <w:rPr>
          <w:rFonts w:ascii="Times New Roman" w:hAnsi="Times New Roman"/>
          <w:b/>
          <w:sz w:val="28"/>
          <w:szCs w:val="28"/>
        </w:rPr>
        <w:t>Comunicado de Prensa</w:t>
      </w:r>
      <w:r>
        <w:rPr>
          <w:rFonts w:ascii="Times New Roman" w:hAnsi="Times New Roman"/>
          <w:b/>
          <w:sz w:val="28"/>
          <w:szCs w:val="28"/>
        </w:rPr>
        <w:t xml:space="preserve"> 5 </w:t>
      </w:r>
    </w:p>
    <w:p w:rsidR="00794A55" w:rsidRDefault="00794A55" w:rsidP="00794A55">
      <w:pPr>
        <w:jc w:val="center"/>
        <w:rPr>
          <w:rFonts w:ascii="Times New Roman" w:hAnsi="Times New Roman"/>
          <w:b/>
          <w:sz w:val="28"/>
          <w:szCs w:val="28"/>
        </w:rPr>
      </w:pPr>
      <w:r>
        <w:rPr>
          <w:rFonts w:ascii="Times New Roman" w:hAnsi="Times New Roman"/>
          <w:b/>
          <w:sz w:val="28"/>
          <w:szCs w:val="28"/>
        </w:rPr>
        <w:t>17º</w:t>
      </w:r>
      <w:r w:rsidRPr="00AF7B5D">
        <w:rPr>
          <w:rFonts w:ascii="Times New Roman" w:hAnsi="Times New Roman"/>
          <w:b/>
          <w:sz w:val="28"/>
          <w:szCs w:val="28"/>
        </w:rPr>
        <w:t xml:space="preserve"> Punta del Este Jewish Film Festival (FICJU)</w:t>
      </w:r>
    </w:p>
    <w:p w:rsidR="00794A55" w:rsidRDefault="00794A55" w:rsidP="00794A55">
      <w:pPr>
        <w:jc w:val="center"/>
        <w:rPr>
          <w:rFonts w:ascii="Times New Roman" w:hAnsi="Times New Roman"/>
          <w:b/>
          <w:sz w:val="28"/>
          <w:szCs w:val="28"/>
        </w:rPr>
      </w:pPr>
      <w:r>
        <w:rPr>
          <w:rFonts w:ascii="Times New Roman" w:hAnsi="Times New Roman"/>
          <w:b/>
          <w:sz w:val="28"/>
          <w:szCs w:val="28"/>
        </w:rPr>
        <w:t>8 al 12 de febrero</w:t>
      </w:r>
    </w:p>
    <w:p w:rsidR="00794A55" w:rsidRDefault="00794A55" w:rsidP="00794A55">
      <w:pPr>
        <w:jc w:val="center"/>
        <w:rPr>
          <w:rFonts w:ascii="Times New Roman" w:hAnsi="Times New Roman"/>
          <w:b/>
          <w:sz w:val="28"/>
          <w:szCs w:val="28"/>
        </w:rPr>
      </w:pPr>
      <w:r>
        <w:rPr>
          <w:rFonts w:ascii="Times New Roman" w:hAnsi="Times New Roman"/>
          <w:b/>
          <w:sz w:val="28"/>
          <w:szCs w:val="28"/>
        </w:rPr>
        <w:t xml:space="preserve">Cinema Café – La Barra – </w:t>
      </w:r>
    </w:p>
    <w:p w:rsidR="00794A55" w:rsidRDefault="00794A55" w:rsidP="00794A55">
      <w:pPr>
        <w:jc w:val="center"/>
        <w:rPr>
          <w:rFonts w:ascii="Times New Roman" w:hAnsi="Times New Roman"/>
          <w:b/>
          <w:sz w:val="28"/>
          <w:szCs w:val="28"/>
        </w:rPr>
      </w:pPr>
    </w:p>
    <w:p w:rsidR="00794A55" w:rsidRPr="004955B9" w:rsidRDefault="00794A55" w:rsidP="00794A55">
      <w:pPr>
        <w:jc w:val="center"/>
        <w:rPr>
          <w:rFonts w:ascii="Times New Roman" w:hAnsi="Times New Roman"/>
          <w:b/>
          <w:sz w:val="28"/>
          <w:szCs w:val="28"/>
          <w:u w:val="single"/>
        </w:rPr>
      </w:pPr>
      <w:r w:rsidRPr="004955B9">
        <w:rPr>
          <w:rFonts w:ascii="Times New Roman" w:hAnsi="Times New Roman"/>
          <w:b/>
          <w:sz w:val="28"/>
          <w:szCs w:val="28"/>
          <w:u w:val="single"/>
        </w:rPr>
        <w:t>BALANCE Y PREMIOS DEL FESTIVAL</w:t>
      </w:r>
    </w:p>
    <w:p w:rsidR="00794A55" w:rsidRDefault="00794A55" w:rsidP="00794A55">
      <w:pPr>
        <w:rPr>
          <w:rFonts w:ascii="Times New Roman" w:hAnsi="Times New Roman"/>
          <w:sz w:val="24"/>
          <w:szCs w:val="24"/>
        </w:rPr>
      </w:pPr>
      <w:r>
        <w:rPr>
          <w:rFonts w:ascii="Times New Roman" w:hAnsi="Times New Roman"/>
          <w:sz w:val="24"/>
          <w:szCs w:val="24"/>
        </w:rPr>
        <w:t xml:space="preserve">Con muy buena presencia de público que llenó la sala durante los dias del festival y la presencia especial Directores y Realizadores , llegó a su fin el </w:t>
      </w:r>
      <w:r w:rsidRPr="0071012F">
        <w:rPr>
          <w:rFonts w:ascii="Times New Roman" w:hAnsi="Times New Roman"/>
          <w:b/>
          <w:sz w:val="24"/>
          <w:szCs w:val="24"/>
        </w:rPr>
        <w:t>1</w:t>
      </w:r>
      <w:r>
        <w:rPr>
          <w:rFonts w:ascii="Times New Roman" w:hAnsi="Times New Roman"/>
          <w:b/>
          <w:sz w:val="24"/>
          <w:szCs w:val="24"/>
        </w:rPr>
        <w:t>7</w:t>
      </w:r>
      <w:r w:rsidRPr="0071012F">
        <w:rPr>
          <w:rFonts w:ascii="Times New Roman" w:hAnsi="Times New Roman"/>
          <w:b/>
          <w:sz w:val="24"/>
          <w:szCs w:val="24"/>
        </w:rPr>
        <w:t>º</w:t>
      </w:r>
      <w:r w:rsidRPr="00AF7B5D">
        <w:rPr>
          <w:rFonts w:ascii="Times New Roman" w:hAnsi="Times New Roman"/>
          <w:sz w:val="24"/>
          <w:szCs w:val="24"/>
        </w:rPr>
        <w:t xml:space="preserve"> </w:t>
      </w:r>
      <w:r w:rsidRPr="00B2379E">
        <w:rPr>
          <w:rFonts w:ascii="Times New Roman" w:hAnsi="Times New Roman"/>
          <w:b/>
          <w:sz w:val="24"/>
          <w:szCs w:val="24"/>
        </w:rPr>
        <w:t>Festival Internacional de Cine Judío de Punta del Este</w:t>
      </w:r>
      <w:r w:rsidRPr="00AF7B5D">
        <w:rPr>
          <w:rFonts w:ascii="Times New Roman" w:hAnsi="Times New Roman"/>
          <w:sz w:val="24"/>
          <w:szCs w:val="24"/>
        </w:rPr>
        <w:t>,</w:t>
      </w:r>
      <w:r w:rsidR="004955B9">
        <w:rPr>
          <w:rFonts w:ascii="Times New Roman" w:hAnsi="Times New Roman"/>
          <w:sz w:val="24"/>
          <w:szCs w:val="24"/>
        </w:rPr>
        <w:t xml:space="preserve"> </w:t>
      </w:r>
      <w:r w:rsidRPr="00036479">
        <w:rPr>
          <w:rFonts w:ascii="Times New Roman" w:hAnsi="Times New Roman"/>
          <w:b/>
          <w:sz w:val="24"/>
          <w:szCs w:val="24"/>
        </w:rPr>
        <w:t>Ficju®</w:t>
      </w:r>
      <w:r>
        <w:rPr>
          <w:rFonts w:ascii="Times New Roman" w:hAnsi="Times New Roman"/>
          <w:sz w:val="24"/>
          <w:szCs w:val="24"/>
        </w:rPr>
        <w:t xml:space="preserve"> el tradicional </w:t>
      </w:r>
      <w:r w:rsidRPr="000A27AB">
        <w:rPr>
          <w:rFonts w:ascii="Times New Roman" w:hAnsi="Times New Roman"/>
          <w:b/>
          <w:sz w:val="24"/>
          <w:szCs w:val="24"/>
        </w:rPr>
        <w:t xml:space="preserve">Punta del Este </w:t>
      </w:r>
      <w:r w:rsidRPr="0071012F">
        <w:rPr>
          <w:rFonts w:ascii="Times New Roman" w:hAnsi="Times New Roman"/>
          <w:b/>
          <w:sz w:val="24"/>
          <w:szCs w:val="24"/>
        </w:rPr>
        <w:t>Jewish Film Festival</w:t>
      </w:r>
      <w:r>
        <w:rPr>
          <w:rFonts w:ascii="Times New Roman" w:hAnsi="Times New Roman"/>
          <w:sz w:val="24"/>
          <w:szCs w:val="24"/>
        </w:rPr>
        <w:t xml:space="preserve">. </w:t>
      </w:r>
      <w:r w:rsidR="004955B9">
        <w:rPr>
          <w:rFonts w:ascii="Times New Roman" w:hAnsi="Times New Roman"/>
          <w:sz w:val="24"/>
          <w:szCs w:val="24"/>
        </w:rPr>
        <w:t xml:space="preserve">En su edcicion 17º, </w:t>
      </w:r>
      <w:r w:rsidRPr="00AF7B5D">
        <w:rPr>
          <w:rFonts w:ascii="Times New Roman" w:hAnsi="Times New Roman"/>
          <w:sz w:val="24"/>
          <w:szCs w:val="24"/>
        </w:rPr>
        <w:t>que</w:t>
      </w:r>
      <w:r>
        <w:rPr>
          <w:rFonts w:ascii="Times New Roman" w:hAnsi="Times New Roman"/>
          <w:sz w:val="24"/>
          <w:szCs w:val="24"/>
        </w:rPr>
        <w:t xml:space="preserve"> tuvo lugar del 8 al 12 de febrero y presentó</w:t>
      </w:r>
      <w:r w:rsidRPr="00AF7B5D">
        <w:rPr>
          <w:rFonts w:ascii="Times New Roman" w:hAnsi="Times New Roman"/>
          <w:sz w:val="24"/>
          <w:szCs w:val="24"/>
        </w:rPr>
        <w:t xml:space="preserve"> producciones de los países , especialmente de </w:t>
      </w:r>
      <w:r w:rsidRPr="00036479">
        <w:rPr>
          <w:rFonts w:ascii="Times New Roman" w:hAnsi="Times New Roman"/>
          <w:b/>
          <w:sz w:val="24"/>
          <w:szCs w:val="24"/>
        </w:rPr>
        <w:t>Argentina, Alemania, Brasil, EEUU, Francia, Italia y Hungria, Perú</w:t>
      </w:r>
      <w:r>
        <w:rPr>
          <w:rFonts w:ascii="Times New Roman" w:hAnsi="Times New Roman"/>
          <w:b/>
          <w:sz w:val="24"/>
          <w:szCs w:val="24"/>
        </w:rPr>
        <w:t xml:space="preserve"> y</w:t>
      </w:r>
      <w:r w:rsidRPr="00036479">
        <w:rPr>
          <w:rFonts w:ascii="Times New Roman" w:hAnsi="Times New Roman"/>
          <w:b/>
          <w:sz w:val="24"/>
          <w:szCs w:val="24"/>
        </w:rPr>
        <w:t xml:space="preserve"> Polonia.</w:t>
      </w:r>
      <w:r>
        <w:rPr>
          <w:rFonts w:ascii="Times New Roman" w:hAnsi="Times New Roman"/>
          <w:sz w:val="24"/>
          <w:szCs w:val="24"/>
        </w:rPr>
        <w:t xml:space="preserve"> </w:t>
      </w:r>
      <w:r w:rsidRPr="00AF7B5D">
        <w:rPr>
          <w:rFonts w:ascii="Times New Roman" w:hAnsi="Times New Roman"/>
          <w:sz w:val="24"/>
          <w:szCs w:val="24"/>
        </w:rPr>
        <w:t xml:space="preserve"> Esta actividad de carácter cultur</w:t>
      </w:r>
      <w:r>
        <w:rPr>
          <w:rFonts w:ascii="Times New Roman" w:hAnsi="Times New Roman"/>
          <w:sz w:val="24"/>
          <w:szCs w:val="24"/>
        </w:rPr>
        <w:t xml:space="preserve">al que lleva el aupicio de la </w:t>
      </w:r>
      <w:r w:rsidRPr="00145A79">
        <w:rPr>
          <w:rFonts w:ascii="Times New Roman" w:hAnsi="Times New Roman"/>
          <w:b/>
          <w:sz w:val="24"/>
          <w:szCs w:val="24"/>
        </w:rPr>
        <w:t>Presidencia de la</w:t>
      </w:r>
      <w:r>
        <w:rPr>
          <w:rFonts w:ascii="Times New Roman" w:hAnsi="Times New Roman"/>
          <w:b/>
          <w:sz w:val="24"/>
          <w:szCs w:val="24"/>
        </w:rPr>
        <w:t xml:space="preserve"> </w:t>
      </w:r>
      <w:r w:rsidRPr="00145A79">
        <w:rPr>
          <w:rFonts w:ascii="Times New Roman" w:hAnsi="Times New Roman"/>
          <w:b/>
          <w:sz w:val="24"/>
          <w:szCs w:val="24"/>
        </w:rPr>
        <w:t>Rep</w:t>
      </w:r>
      <w:r>
        <w:rPr>
          <w:rFonts w:ascii="Times New Roman" w:hAnsi="Times New Roman"/>
          <w:b/>
          <w:sz w:val="24"/>
          <w:szCs w:val="24"/>
        </w:rPr>
        <w:t>ú</w:t>
      </w:r>
      <w:r w:rsidRPr="00145A79">
        <w:rPr>
          <w:rFonts w:ascii="Times New Roman" w:hAnsi="Times New Roman"/>
          <w:b/>
          <w:sz w:val="24"/>
          <w:szCs w:val="24"/>
        </w:rPr>
        <w:t>blica</w:t>
      </w:r>
      <w:r>
        <w:rPr>
          <w:rFonts w:ascii="Times New Roman" w:hAnsi="Times New Roman"/>
          <w:sz w:val="24"/>
          <w:szCs w:val="24"/>
        </w:rPr>
        <w:t xml:space="preserve"> </w:t>
      </w:r>
      <w:r w:rsidR="004955B9">
        <w:rPr>
          <w:rFonts w:ascii="Times New Roman" w:hAnsi="Times New Roman"/>
          <w:sz w:val="24"/>
          <w:szCs w:val="24"/>
        </w:rPr>
        <w:t xml:space="preserve">desde sus inicios </w:t>
      </w:r>
      <w:r>
        <w:rPr>
          <w:rFonts w:ascii="Times New Roman" w:hAnsi="Times New Roman"/>
          <w:sz w:val="24"/>
          <w:szCs w:val="24"/>
        </w:rPr>
        <w:t xml:space="preserve">y tiene tambien el reconocimiento de la </w:t>
      </w:r>
      <w:r w:rsidRPr="00145A79">
        <w:rPr>
          <w:rFonts w:ascii="Times New Roman" w:hAnsi="Times New Roman"/>
          <w:b/>
          <w:sz w:val="24"/>
          <w:szCs w:val="24"/>
        </w:rPr>
        <w:t>Junta Departamental de Maldonado</w:t>
      </w:r>
      <w:r>
        <w:rPr>
          <w:rFonts w:ascii="Times New Roman" w:hAnsi="Times New Roman"/>
          <w:sz w:val="24"/>
          <w:szCs w:val="24"/>
        </w:rPr>
        <w:t xml:space="preserve">, se desarrolló en el </w:t>
      </w:r>
      <w:r w:rsidRPr="00B2379E">
        <w:rPr>
          <w:rFonts w:ascii="Times New Roman" w:hAnsi="Times New Roman"/>
          <w:b/>
          <w:sz w:val="24"/>
          <w:szCs w:val="24"/>
        </w:rPr>
        <w:t>Cinema Café</w:t>
      </w:r>
      <w:r>
        <w:rPr>
          <w:rFonts w:ascii="Times New Roman" w:hAnsi="Times New Roman"/>
          <w:sz w:val="24"/>
          <w:szCs w:val="24"/>
        </w:rPr>
        <w:t xml:space="preserve">, espléndida sala de cine ubicada en el </w:t>
      </w:r>
      <w:r w:rsidRPr="00036479">
        <w:rPr>
          <w:rFonts w:ascii="Times New Roman" w:hAnsi="Times New Roman"/>
          <w:b/>
          <w:sz w:val="24"/>
          <w:szCs w:val="24"/>
        </w:rPr>
        <w:t>Hotel Punta del Este Spa &amp; Resort</w:t>
      </w:r>
      <w:r>
        <w:rPr>
          <w:rFonts w:ascii="Times New Roman" w:hAnsi="Times New Roman"/>
          <w:sz w:val="24"/>
          <w:szCs w:val="24"/>
        </w:rPr>
        <w:t xml:space="preserve">, en La Barra de Maldonado. Hubo además conferencias y presentaciones literarias a cargo de la Producción del Festival, a cargo de la </w:t>
      </w:r>
      <w:r w:rsidR="004955B9">
        <w:rPr>
          <w:rFonts w:ascii="Times New Roman" w:hAnsi="Times New Roman"/>
          <w:sz w:val="24"/>
          <w:szCs w:val="24"/>
        </w:rPr>
        <w:t xml:space="preserve">Coordinadora Internacional del festival </w:t>
      </w:r>
      <w:r w:rsidRPr="00145A79">
        <w:rPr>
          <w:rFonts w:ascii="Times New Roman" w:hAnsi="Times New Roman"/>
          <w:b/>
          <w:sz w:val="24"/>
          <w:szCs w:val="24"/>
        </w:rPr>
        <w:t>Lic. Graciela Nabel de Jinich</w:t>
      </w:r>
      <w:r>
        <w:rPr>
          <w:rFonts w:ascii="Times New Roman" w:hAnsi="Times New Roman"/>
          <w:sz w:val="24"/>
          <w:szCs w:val="24"/>
        </w:rPr>
        <w:t>.</w:t>
      </w:r>
    </w:p>
    <w:p w:rsidR="00794A55" w:rsidRDefault="00794A55" w:rsidP="00794A55">
      <w:pPr>
        <w:rPr>
          <w:rFonts w:ascii="Times New Roman" w:hAnsi="Times New Roman"/>
          <w:sz w:val="24"/>
          <w:szCs w:val="24"/>
        </w:rPr>
      </w:pPr>
      <w:r>
        <w:rPr>
          <w:rFonts w:ascii="Times New Roman" w:hAnsi="Times New Roman"/>
          <w:sz w:val="24"/>
          <w:szCs w:val="24"/>
        </w:rPr>
        <w:t xml:space="preserve">El festival abrió sus puertas con la </w:t>
      </w:r>
      <w:r w:rsidRPr="00BE38C2">
        <w:rPr>
          <w:rFonts w:ascii="Times New Roman" w:hAnsi="Times New Roman"/>
          <w:b/>
          <w:sz w:val="24"/>
          <w:szCs w:val="24"/>
        </w:rPr>
        <w:t xml:space="preserve">Ceremonia de Apertura </w:t>
      </w:r>
      <w:r>
        <w:rPr>
          <w:rFonts w:ascii="Times New Roman" w:hAnsi="Times New Roman"/>
          <w:sz w:val="24"/>
          <w:szCs w:val="24"/>
        </w:rPr>
        <w:t>con reconocimientos especiales  y la p</w:t>
      </w:r>
      <w:r w:rsidRPr="00A86AA8">
        <w:rPr>
          <w:rFonts w:ascii="Times New Roman" w:hAnsi="Times New Roman"/>
          <w:sz w:val="24"/>
          <w:szCs w:val="24"/>
        </w:rPr>
        <w:t xml:space="preserve">resentación de la exposición </w:t>
      </w:r>
      <w:r>
        <w:rPr>
          <w:rFonts w:ascii="Times New Roman" w:hAnsi="Times New Roman"/>
          <w:b/>
          <w:sz w:val="24"/>
          <w:szCs w:val="24"/>
        </w:rPr>
        <w:t>de Alberto Alvarez, artista plástico,</w:t>
      </w:r>
      <w:r>
        <w:rPr>
          <w:rFonts w:ascii="Times New Roman" w:hAnsi="Times New Roman"/>
          <w:sz w:val="24"/>
          <w:szCs w:val="24"/>
        </w:rPr>
        <w:t xml:space="preserve"> </w:t>
      </w:r>
      <w:r w:rsidR="004955B9">
        <w:rPr>
          <w:rFonts w:ascii="Times New Roman" w:hAnsi="Times New Roman"/>
          <w:sz w:val="24"/>
          <w:szCs w:val="24"/>
        </w:rPr>
        <w:t xml:space="preserve">Sanjuanino de Argentina que tuvo lugar en </w:t>
      </w:r>
      <w:r>
        <w:rPr>
          <w:rFonts w:ascii="Times New Roman" w:hAnsi="Times New Roman"/>
          <w:sz w:val="24"/>
          <w:szCs w:val="24"/>
        </w:rPr>
        <w:t xml:space="preserve"> el foier del  </w:t>
      </w:r>
      <w:r w:rsidRPr="00F111CB">
        <w:rPr>
          <w:rFonts w:ascii="Times New Roman" w:hAnsi="Times New Roman"/>
          <w:b/>
          <w:sz w:val="24"/>
          <w:szCs w:val="24"/>
        </w:rPr>
        <w:t>Cinema Café</w:t>
      </w:r>
      <w:r>
        <w:rPr>
          <w:rFonts w:ascii="Times New Roman" w:hAnsi="Times New Roman"/>
          <w:sz w:val="24"/>
          <w:szCs w:val="24"/>
        </w:rPr>
        <w:t xml:space="preserve"> del </w:t>
      </w:r>
      <w:r w:rsidRPr="00D6511A">
        <w:rPr>
          <w:rFonts w:ascii="Times New Roman" w:hAnsi="Times New Roman"/>
          <w:b/>
          <w:sz w:val="24"/>
          <w:szCs w:val="24"/>
        </w:rPr>
        <w:t>Hotel Punta del Este</w:t>
      </w:r>
      <w:r>
        <w:rPr>
          <w:rFonts w:ascii="Times New Roman" w:hAnsi="Times New Roman"/>
          <w:b/>
          <w:sz w:val="24"/>
          <w:szCs w:val="24"/>
        </w:rPr>
        <w:t xml:space="preserve"> R</w:t>
      </w:r>
      <w:r w:rsidRPr="00D6511A">
        <w:rPr>
          <w:rFonts w:ascii="Times New Roman" w:hAnsi="Times New Roman"/>
          <w:b/>
          <w:sz w:val="24"/>
          <w:szCs w:val="24"/>
        </w:rPr>
        <w:t>esort</w:t>
      </w:r>
      <w:r>
        <w:rPr>
          <w:rFonts w:ascii="Times New Roman" w:hAnsi="Times New Roman"/>
          <w:b/>
          <w:sz w:val="24"/>
          <w:szCs w:val="24"/>
        </w:rPr>
        <w:t xml:space="preserve"> &amp; Spa</w:t>
      </w:r>
      <w:r>
        <w:rPr>
          <w:rFonts w:ascii="Times New Roman" w:hAnsi="Times New Roman"/>
          <w:sz w:val="24"/>
          <w:szCs w:val="24"/>
        </w:rPr>
        <w:t>,</w:t>
      </w:r>
      <w:r w:rsidR="004955B9">
        <w:rPr>
          <w:rFonts w:ascii="Times New Roman" w:hAnsi="Times New Roman"/>
          <w:sz w:val="24"/>
          <w:szCs w:val="24"/>
        </w:rPr>
        <w:t xml:space="preserve"> </w:t>
      </w:r>
      <w:r>
        <w:rPr>
          <w:rFonts w:ascii="Times New Roman" w:hAnsi="Times New Roman"/>
          <w:sz w:val="24"/>
          <w:szCs w:val="24"/>
        </w:rPr>
        <w:t>donde se pudo disfrutar de la exposición, presentada por el artista, que llegó especialmente invitado para esta edición y que dialogó con los asistentes en un intercambio muy rico e interesante donde el artista pudo expresar y significar el sentido de su obra.</w:t>
      </w:r>
    </w:p>
    <w:p w:rsidR="00794A55" w:rsidRDefault="00794A55" w:rsidP="00794A55">
      <w:pPr>
        <w:rPr>
          <w:rFonts w:ascii="Times New Roman" w:hAnsi="Times New Roman"/>
          <w:sz w:val="24"/>
          <w:szCs w:val="24"/>
        </w:rPr>
      </w:pPr>
      <w:r>
        <w:rPr>
          <w:rFonts w:ascii="Times New Roman" w:hAnsi="Times New Roman"/>
          <w:sz w:val="24"/>
          <w:szCs w:val="24"/>
        </w:rPr>
        <w:t xml:space="preserve">Se entregaron también reconocimientos a instituciones que apoyan y colaboran con el festival, como es el caso de la </w:t>
      </w:r>
      <w:r w:rsidRPr="00145A79">
        <w:rPr>
          <w:rFonts w:ascii="Times New Roman" w:hAnsi="Times New Roman"/>
          <w:b/>
          <w:sz w:val="24"/>
          <w:szCs w:val="24"/>
        </w:rPr>
        <w:t>Sra Rita Vinocur</w:t>
      </w:r>
      <w:r>
        <w:rPr>
          <w:rFonts w:ascii="Times New Roman" w:hAnsi="Times New Roman"/>
          <w:b/>
          <w:sz w:val="24"/>
          <w:szCs w:val="24"/>
        </w:rPr>
        <w:t xml:space="preserve"> Directora del Museo de la Shoá de Uruguay</w:t>
      </w:r>
      <w:r w:rsidRPr="00145A79">
        <w:rPr>
          <w:rFonts w:ascii="Times New Roman" w:hAnsi="Times New Roman"/>
          <w:b/>
          <w:sz w:val="24"/>
          <w:szCs w:val="24"/>
        </w:rPr>
        <w:t xml:space="preserve"> </w:t>
      </w:r>
      <w:r>
        <w:rPr>
          <w:rFonts w:ascii="Times New Roman" w:hAnsi="Times New Roman"/>
          <w:sz w:val="24"/>
          <w:szCs w:val="24"/>
        </w:rPr>
        <w:t>.</w:t>
      </w:r>
    </w:p>
    <w:p w:rsidR="00794A55" w:rsidRDefault="00794A55" w:rsidP="00794A55">
      <w:pPr>
        <w:rPr>
          <w:rFonts w:ascii="Times New Roman" w:hAnsi="Times New Roman"/>
          <w:sz w:val="24"/>
          <w:szCs w:val="24"/>
        </w:rPr>
      </w:pPr>
      <w:r w:rsidRPr="0084314F">
        <w:rPr>
          <w:rFonts w:ascii="Times New Roman" w:hAnsi="Times New Roman"/>
          <w:sz w:val="24"/>
          <w:szCs w:val="24"/>
        </w:rPr>
        <w:t>Igualmente recib</w:t>
      </w:r>
      <w:r>
        <w:rPr>
          <w:rFonts w:ascii="Times New Roman" w:hAnsi="Times New Roman"/>
          <w:sz w:val="24"/>
          <w:szCs w:val="24"/>
        </w:rPr>
        <w:t xml:space="preserve">ieron </w:t>
      </w:r>
      <w:r w:rsidRPr="0084314F">
        <w:rPr>
          <w:rFonts w:ascii="Times New Roman" w:hAnsi="Times New Roman"/>
          <w:sz w:val="24"/>
          <w:szCs w:val="24"/>
        </w:rPr>
        <w:t xml:space="preserve"> un reconocimiento </w:t>
      </w:r>
      <w:r w:rsidRPr="004955B9">
        <w:rPr>
          <w:rFonts w:ascii="Times New Roman" w:hAnsi="Times New Roman"/>
          <w:b/>
          <w:sz w:val="24"/>
          <w:szCs w:val="24"/>
        </w:rPr>
        <w:t xml:space="preserve"> Walter Tejblum</w:t>
      </w:r>
      <w:r>
        <w:rPr>
          <w:rFonts w:ascii="Times New Roman" w:hAnsi="Times New Roman"/>
          <w:sz w:val="24"/>
          <w:szCs w:val="24"/>
        </w:rPr>
        <w:t xml:space="preserve"> Director y product</w:t>
      </w:r>
      <w:r w:rsidR="004955B9">
        <w:rPr>
          <w:rFonts w:ascii="Times New Roman" w:hAnsi="Times New Roman"/>
          <w:sz w:val="24"/>
          <w:szCs w:val="24"/>
        </w:rPr>
        <w:t>o</w:t>
      </w:r>
      <w:r>
        <w:rPr>
          <w:rFonts w:ascii="Times New Roman" w:hAnsi="Times New Roman"/>
          <w:sz w:val="24"/>
          <w:szCs w:val="24"/>
        </w:rPr>
        <w:t xml:space="preserve">r de </w:t>
      </w:r>
      <w:r w:rsidRPr="004955B9">
        <w:rPr>
          <w:rFonts w:ascii="Times New Roman" w:hAnsi="Times New Roman"/>
          <w:b/>
          <w:sz w:val="24"/>
          <w:szCs w:val="24"/>
        </w:rPr>
        <w:t>Shalom Taiwan</w:t>
      </w:r>
      <w:r>
        <w:rPr>
          <w:rFonts w:ascii="Times New Roman" w:hAnsi="Times New Roman"/>
          <w:sz w:val="24"/>
          <w:szCs w:val="24"/>
        </w:rPr>
        <w:t xml:space="preserve"> realizaci</w:t>
      </w:r>
      <w:r w:rsidR="004955B9">
        <w:rPr>
          <w:rFonts w:ascii="Times New Roman" w:hAnsi="Times New Roman"/>
          <w:sz w:val="24"/>
          <w:szCs w:val="24"/>
        </w:rPr>
        <w:t>ó</w:t>
      </w:r>
      <w:r>
        <w:rPr>
          <w:rFonts w:ascii="Times New Roman" w:hAnsi="Times New Roman"/>
          <w:sz w:val="24"/>
          <w:szCs w:val="24"/>
        </w:rPr>
        <w:t xml:space="preserve">n con que el </w:t>
      </w:r>
      <w:r w:rsidR="004955B9">
        <w:rPr>
          <w:rFonts w:ascii="Times New Roman" w:hAnsi="Times New Roman"/>
          <w:sz w:val="24"/>
          <w:szCs w:val="24"/>
        </w:rPr>
        <w:t>F</w:t>
      </w:r>
      <w:r>
        <w:rPr>
          <w:rFonts w:ascii="Times New Roman" w:hAnsi="Times New Roman"/>
          <w:sz w:val="24"/>
          <w:szCs w:val="24"/>
        </w:rPr>
        <w:t>estival abri</w:t>
      </w:r>
      <w:r w:rsidR="004955B9">
        <w:rPr>
          <w:rFonts w:ascii="Times New Roman" w:hAnsi="Times New Roman"/>
          <w:sz w:val="24"/>
          <w:szCs w:val="24"/>
        </w:rPr>
        <w:t>ó</w:t>
      </w:r>
      <w:r>
        <w:rPr>
          <w:rFonts w:ascii="Times New Roman" w:hAnsi="Times New Roman"/>
          <w:sz w:val="24"/>
          <w:szCs w:val="24"/>
        </w:rPr>
        <w:t xml:space="preserve"> la primera noche</w:t>
      </w:r>
      <w:r w:rsidR="004955B9">
        <w:rPr>
          <w:rFonts w:ascii="Times New Roman" w:hAnsi="Times New Roman"/>
          <w:sz w:val="24"/>
          <w:szCs w:val="24"/>
        </w:rPr>
        <w:t>.</w:t>
      </w:r>
      <w:r>
        <w:rPr>
          <w:rFonts w:ascii="Times New Roman" w:hAnsi="Times New Roman"/>
          <w:sz w:val="24"/>
          <w:szCs w:val="24"/>
        </w:rPr>
        <w:t xml:space="preserve"> </w:t>
      </w:r>
    </w:p>
    <w:p w:rsidR="00794A55" w:rsidRDefault="00794A55" w:rsidP="00794A55">
      <w:pPr>
        <w:rPr>
          <w:rFonts w:ascii="Times New Roman" w:hAnsi="Times New Roman"/>
          <w:sz w:val="24"/>
          <w:szCs w:val="24"/>
        </w:rPr>
      </w:pPr>
      <w:r>
        <w:rPr>
          <w:rFonts w:ascii="Times New Roman" w:hAnsi="Times New Roman"/>
          <w:sz w:val="24"/>
          <w:szCs w:val="24"/>
        </w:rPr>
        <w:t xml:space="preserve">Tambien a lo largo de Festival recibieron distinciones  </w:t>
      </w:r>
      <w:r w:rsidRPr="004955B9">
        <w:rPr>
          <w:rFonts w:ascii="Times New Roman" w:hAnsi="Times New Roman"/>
          <w:b/>
          <w:sz w:val="24"/>
          <w:szCs w:val="24"/>
        </w:rPr>
        <w:t xml:space="preserve">Alan Sasiain </w:t>
      </w:r>
      <w:r w:rsidRPr="004955B9">
        <w:rPr>
          <w:rFonts w:ascii="Times New Roman" w:hAnsi="Times New Roman"/>
          <w:sz w:val="24"/>
          <w:szCs w:val="24"/>
        </w:rPr>
        <w:t>por</w:t>
      </w:r>
      <w:r w:rsidRPr="004955B9">
        <w:rPr>
          <w:rFonts w:ascii="Times New Roman" w:hAnsi="Times New Roman"/>
          <w:b/>
          <w:sz w:val="24"/>
          <w:szCs w:val="24"/>
        </w:rPr>
        <w:t xml:space="preserve"> El Credo</w:t>
      </w:r>
      <w:r>
        <w:rPr>
          <w:rFonts w:ascii="Times New Roman" w:hAnsi="Times New Roman"/>
          <w:sz w:val="24"/>
          <w:szCs w:val="24"/>
        </w:rPr>
        <w:t xml:space="preserve"> brillante documental que   descubre temas de antisemitismo en la ciudad veraniega de Mar Del Plata en la Provincia de Buenos Aires.  Otro reconocido fue el Director Brasilero especialmente invitado </w:t>
      </w:r>
      <w:r w:rsidRPr="004955B9">
        <w:rPr>
          <w:rFonts w:ascii="Times New Roman" w:hAnsi="Times New Roman"/>
          <w:b/>
          <w:sz w:val="24"/>
          <w:szCs w:val="24"/>
        </w:rPr>
        <w:t>Rubens Rewald</w:t>
      </w:r>
      <w:r w:rsidRPr="004955B9">
        <w:rPr>
          <w:rFonts w:ascii="Times New Roman" w:hAnsi="Times New Roman"/>
          <w:sz w:val="24"/>
          <w:szCs w:val="24"/>
        </w:rPr>
        <w:t xml:space="preserve"> por </w:t>
      </w:r>
      <w:r w:rsidRPr="004955B9">
        <w:rPr>
          <w:rFonts w:ascii="Times New Roman" w:hAnsi="Times New Roman"/>
          <w:b/>
          <w:sz w:val="24"/>
          <w:szCs w:val="24"/>
        </w:rPr>
        <w:t>Segundo Tempo.</w:t>
      </w:r>
      <w:r>
        <w:rPr>
          <w:rFonts w:ascii="Times New Roman" w:hAnsi="Times New Roman"/>
          <w:sz w:val="24"/>
          <w:szCs w:val="24"/>
        </w:rPr>
        <w:t xml:space="preserve"> Ambos recibieron el galardon mayor con que el Festival distingue a sus invitados, consistente en la pieza </w:t>
      </w:r>
      <w:r w:rsidRPr="008B5460">
        <w:rPr>
          <w:rFonts w:ascii="Times New Roman" w:hAnsi="Times New Roman"/>
          <w:b/>
          <w:sz w:val="24"/>
          <w:szCs w:val="24"/>
        </w:rPr>
        <w:t>Jaim de Oro</w:t>
      </w:r>
      <w:r w:rsidR="0063174F">
        <w:rPr>
          <w:rFonts w:ascii="Times New Roman" w:hAnsi="Times New Roman"/>
          <w:b/>
          <w:sz w:val="24"/>
          <w:szCs w:val="24"/>
        </w:rPr>
        <w:t xml:space="preserve"> -</w:t>
      </w:r>
      <w:r w:rsidRPr="008B5460">
        <w:rPr>
          <w:rFonts w:ascii="Times New Roman" w:hAnsi="Times New Roman"/>
          <w:b/>
          <w:sz w:val="24"/>
          <w:szCs w:val="24"/>
        </w:rPr>
        <w:t xml:space="preserve"> Jaime Kleist</w:t>
      </w:r>
      <w:r>
        <w:rPr>
          <w:rFonts w:ascii="Times New Roman" w:hAnsi="Times New Roman"/>
          <w:sz w:val="24"/>
          <w:szCs w:val="24"/>
        </w:rPr>
        <w:t xml:space="preserve"> , pieza real</w:t>
      </w:r>
      <w:r w:rsidR="0063174F">
        <w:rPr>
          <w:rFonts w:ascii="Times New Roman" w:hAnsi="Times New Roman"/>
          <w:sz w:val="24"/>
          <w:szCs w:val="24"/>
        </w:rPr>
        <w:t>i</w:t>
      </w:r>
      <w:r>
        <w:rPr>
          <w:rFonts w:ascii="Times New Roman" w:hAnsi="Times New Roman"/>
          <w:sz w:val="24"/>
          <w:szCs w:val="24"/>
        </w:rPr>
        <w:t>zada por la orfebre y artista pl</w:t>
      </w:r>
      <w:r w:rsidR="0063174F">
        <w:rPr>
          <w:rFonts w:ascii="Times New Roman" w:hAnsi="Times New Roman"/>
          <w:sz w:val="24"/>
          <w:szCs w:val="24"/>
        </w:rPr>
        <w:t>á</w:t>
      </w:r>
      <w:r>
        <w:rPr>
          <w:rFonts w:ascii="Times New Roman" w:hAnsi="Times New Roman"/>
          <w:sz w:val="24"/>
          <w:szCs w:val="24"/>
        </w:rPr>
        <w:t xml:space="preserve">stica </w:t>
      </w:r>
      <w:r w:rsidRPr="0063174F">
        <w:rPr>
          <w:rFonts w:ascii="Times New Roman" w:hAnsi="Times New Roman"/>
          <w:b/>
          <w:sz w:val="24"/>
          <w:szCs w:val="24"/>
        </w:rPr>
        <w:t>Cindy Kleist</w:t>
      </w:r>
      <w:r>
        <w:rPr>
          <w:rFonts w:ascii="Times New Roman" w:hAnsi="Times New Roman"/>
          <w:sz w:val="24"/>
          <w:szCs w:val="24"/>
        </w:rPr>
        <w:t xml:space="preserve"> , en honor y memoria de su padre que fue un pujante</w:t>
      </w:r>
      <w:r w:rsidR="0063174F">
        <w:rPr>
          <w:rFonts w:ascii="Times New Roman" w:hAnsi="Times New Roman"/>
          <w:sz w:val="24"/>
          <w:szCs w:val="24"/>
        </w:rPr>
        <w:t xml:space="preserve"> colaborador y </w:t>
      </w:r>
      <w:r>
        <w:rPr>
          <w:rFonts w:ascii="Times New Roman" w:hAnsi="Times New Roman"/>
          <w:sz w:val="24"/>
          <w:szCs w:val="24"/>
        </w:rPr>
        <w:t xml:space="preserve"> amigo de este Festival. </w:t>
      </w:r>
    </w:p>
    <w:p w:rsidR="00794A55" w:rsidRDefault="00794A55" w:rsidP="00794A55">
      <w:pPr>
        <w:rPr>
          <w:rFonts w:ascii="Times New Roman" w:hAnsi="Times New Roman"/>
          <w:sz w:val="24"/>
          <w:szCs w:val="24"/>
        </w:rPr>
      </w:pPr>
    </w:p>
    <w:p w:rsidR="00794A55" w:rsidRDefault="00794A55" w:rsidP="00794A55">
      <w:pPr>
        <w:rPr>
          <w:rFonts w:ascii="Times New Roman" w:hAnsi="Times New Roman"/>
          <w:sz w:val="24"/>
          <w:szCs w:val="24"/>
        </w:rPr>
      </w:pPr>
    </w:p>
    <w:p w:rsidR="00794A55" w:rsidRDefault="00794A55" w:rsidP="00794A55">
      <w:pPr>
        <w:rPr>
          <w:rFonts w:ascii="Times New Roman" w:hAnsi="Times New Roman"/>
          <w:sz w:val="24"/>
          <w:szCs w:val="24"/>
        </w:rPr>
      </w:pPr>
      <w:r w:rsidRPr="0084314F">
        <w:rPr>
          <w:rFonts w:ascii="Times New Roman" w:hAnsi="Times New Roman"/>
          <w:sz w:val="24"/>
          <w:szCs w:val="24"/>
        </w:rPr>
        <w:t>Estuvieron presentes</w:t>
      </w:r>
      <w:r>
        <w:rPr>
          <w:rFonts w:ascii="Times New Roman" w:hAnsi="Times New Roman"/>
          <w:sz w:val="24"/>
          <w:szCs w:val="24"/>
        </w:rPr>
        <w:t xml:space="preserve"> en la apertura</w:t>
      </w:r>
      <w:r w:rsidRPr="0084314F">
        <w:rPr>
          <w:rFonts w:ascii="Times New Roman" w:hAnsi="Times New Roman"/>
          <w:sz w:val="24"/>
          <w:szCs w:val="24"/>
        </w:rPr>
        <w:t xml:space="preserve"> autoridades locales como el </w:t>
      </w:r>
      <w:r w:rsidRPr="0063174F">
        <w:rPr>
          <w:rFonts w:ascii="Times New Roman" w:hAnsi="Times New Roman"/>
          <w:b/>
          <w:sz w:val="24"/>
          <w:szCs w:val="24"/>
        </w:rPr>
        <w:t>Intendente Jesus Bentancur,</w:t>
      </w:r>
      <w:r w:rsidRPr="0084314F">
        <w:rPr>
          <w:rFonts w:ascii="Times New Roman" w:hAnsi="Times New Roman"/>
          <w:sz w:val="24"/>
          <w:szCs w:val="24"/>
        </w:rPr>
        <w:t xml:space="preserve"> el</w:t>
      </w:r>
      <w:r>
        <w:rPr>
          <w:rFonts w:ascii="Times New Roman" w:hAnsi="Times New Roman"/>
          <w:sz w:val="24"/>
          <w:szCs w:val="24"/>
        </w:rPr>
        <w:t xml:space="preserve"> </w:t>
      </w:r>
      <w:r w:rsidRPr="0084314F">
        <w:rPr>
          <w:rFonts w:ascii="Times New Roman" w:hAnsi="Times New Roman"/>
          <w:sz w:val="24"/>
          <w:szCs w:val="24"/>
        </w:rPr>
        <w:t xml:space="preserve">Director de </w:t>
      </w:r>
      <w:r>
        <w:rPr>
          <w:rFonts w:ascii="Times New Roman" w:hAnsi="Times New Roman"/>
          <w:sz w:val="24"/>
          <w:szCs w:val="24"/>
        </w:rPr>
        <w:t xml:space="preserve">turismo de la </w:t>
      </w:r>
      <w:r w:rsidR="004955B9">
        <w:rPr>
          <w:rFonts w:ascii="Times New Roman" w:hAnsi="Times New Roman"/>
          <w:sz w:val="24"/>
          <w:szCs w:val="24"/>
        </w:rPr>
        <w:t xml:space="preserve">Imm, </w:t>
      </w:r>
      <w:r w:rsidRPr="0063174F">
        <w:rPr>
          <w:rFonts w:ascii="Times New Roman" w:hAnsi="Times New Roman"/>
          <w:b/>
          <w:sz w:val="24"/>
          <w:szCs w:val="24"/>
        </w:rPr>
        <w:t>Sr. Luis Borsari</w:t>
      </w:r>
      <w:r>
        <w:rPr>
          <w:rFonts w:ascii="Times New Roman" w:hAnsi="Times New Roman"/>
          <w:sz w:val="24"/>
          <w:szCs w:val="24"/>
        </w:rPr>
        <w:t xml:space="preserve"> y el de </w:t>
      </w:r>
      <w:r w:rsidRPr="0084314F">
        <w:rPr>
          <w:rFonts w:ascii="Times New Roman" w:hAnsi="Times New Roman"/>
          <w:sz w:val="24"/>
          <w:szCs w:val="24"/>
        </w:rPr>
        <w:t xml:space="preserve">Cultura de Maldonado, </w:t>
      </w:r>
      <w:r w:rsidRPr="0063174F">
        <w:rPr>
          <w:rFonts w:ascii="Times New Roman" w:hAnsi="Times New Roman"/>
          <w:b/>
          <w:sz w:val="24"/>
          <w:szCs w:val="24"/>
        </w:rPr>
        <w:t>Prof. Jorge Céspedes,</w:t>
      </w:r>
      <w:r w:rsidRPr="0084314F">
        <w:rPr>
          <w:rFonts w:ascii="Times New Roman" w:hAnsi="Times New Roman"/>
          <w:sz w:val="24"/>
          <w:szCs w:val="24"/>
        </w:rPr>
        <w:t xml:space="preserve"> quién cerró el acto destacando la importancia del festival en el trabajo de preservar la memoria y contribuir al conocimiento del pueblo judío.</w:t>
      </w:r>
    </w:p>
    <w:p w:rsidR="00794A55" w:rsidRDefault="00794A55" w:rsidP="00794A55">
      <w:pPr>
        <w:rPr>
          <w:rFonts w:ascii="Times New Roman" w:hAnsi="Times New Roman"/>
          <w:b/>
          <w:sz w:val="24"/>
          <w:szCs w:val="24"/>
        </w:rPr>
      </w:pPr>
      <w:r w:rsidRPr="004D7935">
        <w:rPr>
          <w:rFonts w:ascii="Times New Roman" w:hAnsi="Times New Roman"/>
          <w:sz w:val="24"/>
          <w:szCs w:val="24"/>
        </w:rPr>
        <w:t xml:space="preserve">Este año </w:t>
      </w:r>
      <w:r w:rsidR="0063174F">
        <w:rPr>
          <w:rFonts w:ascii="Times New Roman" w:hAnsi="Times New Roman"/>
          <w:sz w:val="24"/>
          <w:szCs w:val="24"/>
        </w:rPr>
        <w:t xml:space="preserve">como en anteriores </w:t>
      </w:r>
      <w:r w:rsidRPr="004D7935">
        <w:rPr>
          <w:rFonts w:ascii="Times New Roman" w:hAnsi="Times New Roman"/>
          <w:sz w:val="24"/>
          <w:szCs w:val="24"/>
        </w:rPr>
        <w:t xml:space="preserve">el festival </w:t>
      </w:r>
      <w:r w:rsidR="0063174F">
        <w:rPr>
          <w:rFonts w:ascii="Times New Roman" w:hAnsi="Times New Roman"/>
          <w:sz w:val="24"/>
          <w:szCs w:val="24"/>
        </w:rPr>
        <w:t xml:space="preserve">realiza homenajes a Directore y Realizadores y en esta edición </w:t>
      </w:r>
      <w:r w:rsidRPr="004D7935">
        <w:rPr>
          <w:rFonts w:ascii="Times New Roman" w:hAnsi="Times New Roman"/>
          <w:sz w:val="24"/>
          <w:szCs w:val="24"/>
        </w:rPr>
        <w:t xml:space="preserve">dedicó un homenaje especial al </w:t>
      </w:r>
      <w:r>
        <w:rPr>
          <w:rFonts w:ascii="Times New Roman" w:hAnsi="Times New Roman"/>
          <w:sz w:val="24"/>
          <w:szCs w:val="24"/>
        </w:rPr>
        <w:t xml:space="preserve">Director </w:t>
      </w:r>
      <w:r w:rsidRPr="004D7935">
        <w:rPr>
          <w:rFonts w:ascii="Times New Roman" w:hAnsi="Times New Roman"/>
          <w:sz w:val="24"/>
          <w:szCs w:val="24"/>
        </w:rPr>
        <w:t xml:space="preserve">francés </w:t>
      </w:r>
      <w:r w:rsidRPr="00420E7F">
        <w:rPr>
          <w:rFonts w:ascii="Times New Roman" w:hAnsi="Times New Roman"/>
          <w:b/>
          <w:sz w:val="24"/>
          <w:szCs w:val="24"/>
        </w:rPr>
        <w:t>Jean Pierre Melville</w:t>
      </w:r>
      <w:r>
        <w:rPr>
          <w:rFonts w:ascii="Times New Roman" w:hAnsi="Times New Roman"/>
          <w:sz w:val="24"/>
          <w:szCs w:val="24"/>
        </w:rPr>
        <w:t xml:space="preserve"> y fueron presentadas por gentileza de la </w:t>
      </w:r>
      <w:r w:rsidR="0063174F">
        <w:rPr>
          <w:rFonts w:ascii="Times New Roman" w:hAnsi="Times New Roman"/>
          <w:b/>
          <w:sz w:val="24"/>
          <w:szCs w:val="24"/>
        </w:rPr>
        <w:t>E</w:t>
      </w:r>
      <w:r w:rsidRPr="0063174F">
        <w:rPr>
          <w:rFonts w:ascii="Times New Roman" w:hAnsi="Times New Roman"/>
          <w:b/>
          <w:sz w:val="24"/>
          <w:szCs w:val="24"/>
        </w:rPr>
        <w:t xml:space="preserve">mbajada de Francia </w:t>
      </w:r>
      <w:r>
        <w:rPr>
          <w:rFonts w:ascii="Times New Roman" w:hAnsi="Times New Roman"/>
          <w:sz w:val="24"/>
          <w:szCs w:val="24"/>
        </w:rPr>
        <w:t xml:space="preserve">dos realizaciones memorables del Director ya desaparecido; </w:t>
      </w:r>
      <w:r w:rsidRPr="008B5460">
        <w:rPr>
          <w:rFonts w:ascii="Times New Roman" w:hAnsi="Times New Roman"/>
          <w:b/>
          <w:sz w:val="24"/>
          <w:szCs w:val="24"/>
        </w:rPr>
        <w:t xml:space="preserve"> El Ej</w:t>
      </w:r>
      <w:r w:rsidR="0063174F">
        <w:rPr>
          <w:rFonts w:ascii="Times New Roman" w:hAnsi="Times New Roman"/>
          <w:b/>
          <w:sz w:val="24"/>
          <w:szCs w:val="24"/>
        </w:rPr>
        <w:t>é</w:t>
      </w:r>
      <w:r w:rsidRPr="008B5460">
        <w:rPr>
          <w:rFonts w:ascii="Times New Roman" w:hAnsi="Times New Roman"/>
          <w:b/>
          <w:sz w:val="24"/>
          <w:szCs w:val="24"/>
        </w:rPr>
        <w:t>rcito de las Sombras y El C</w:t>
      </w:r>
      <w:r w:rsidR="0063174F">
        <w:rPr>
          <w:rFonts w:ascii="Times New Roman" w:hAnsi="Times New Roman"/>
          <w:b/>
          <w:sz w:val="24"/>
          <w:szCs w:val="24"/>
        </w:rPr>
        <w:t>í</w:t>
      </w:r>
      <w:r w:rsidRPr="008B5460">
        <w:rPr>
          <w:rFonts w:ascii="Times New Roman" w:hAnsi="Times New Roman"/>
          <w:b/>
          <w:sz w:val="24"/>
          <w:szCs w:val="24"/>
        </w:rPr>
        <w:t>rculo Rojo</w:t>
      </w:r>
      <w:r w:rsidR="0084172A">
        <w:rPr>
          <w:rFonts w:ascii="Times New Roman" w:hAnsi="Times New Roman"/>
          <w:b/>
          <w:sz w:val="24"/>
          <w:szCs w:val="24"/>
        </w:rPr>
        <w:t>.</w:t>
      </w:r>
    </w:p>
    <w:p w:rsidR="0084172A" w:rsidRPr="0084172A" w:rsidRDefault="0084172A" w:rsidP="00794A55">
      <w:pPr>
        <w:rPr>
          <w:rFonts w:ascii="Times New Roman" w:hAnsi="Times New Roman"/>
          <w:b/>
          <w:sz w:val="24"/>
          <w:szCs w:val="24"/>
        </w:rPr>
      </w:pPr>
    </w:p>
    <w:p w:rsidR="0084172A" w:rsidRPr="0084172A" w:rsidRDefault="0084172A" w:rsidP="00794A55">
      <w:pPr>
        <w:rPr>
          <w:rFonts w:ascii="Times New Roman" w:hAnsi="Times New Roman"/>
          <w:b/>
          <w:sz w:val="24"/>
          <w:szCs w:val="24"/>
        </w:rPr>
      </w:pPr>
      <w:r w:rsidRPr="0084172A">
        <w:rPr>
          <w:rFonts w:ascii="Times New Roman" w:hAnsi="Times New Roman"/>
          <w:b/>
          <w:sz w:val="24"/>
          <w:szCs w:val="24"/>
        </w:rPr>
        <w:t>Rincon Literario</w:t>
      </w:r>
    </w:p>
    <w:p w:rsidR="0084172A" w:rsidRPr="004D7935" w:rsidRDefault="0084172A" w:rsidP="00794A55">
      <w:pPr>
        <w:rPr>
          <w:rFonts w:ascii="Times New Roman" w:hAnsi="Times New Roman"/>
          <w:sz w:val="24"/>
          <w:szCs w:val="24"/>
        </w:rPr>
      </w:pPr>
      <w:r>
        <w:rPr>
          <w:rFonts w:ascii="Times New Roman" w:hAnsi="Times New Roman"/>
          <w:sz w:val="24"/>
          <w:szCs w:val="24"/>
        </w:rPr>
        <w:t xml:space="preserve">Durante el Festival tuvo lugar un encuentro literario, coordinado por la Lic. Graciela Nabel , quien presentó  Quo Vadis Mundo?,  Valiente documento de Mira Kniaziew de Stupnik. Z.l.,sobreviviente de la Shoa,  donde narra los terribles dias del Holocausto que le tocó vivir y enfrentar en su primera juventud. El libro fue presentado por su hija Ewa Strupnik,quien dialogó con los presentes y la Prensa.  </w:t>
      </w:r>
    </w:p>
    <w:p w:rsidR="00794A55" w:rsidRDefault="00794A55" w:rsidP="00794A55">
      <w:pPr>
        <w:rPr>
          <w:rFonts w:ascii="Times New Roman" w:hAnsi="Times New Roman"/>
          <w:sz w:val="24"/>
          <w:szCs w:val="24"/>
        </w:rPr>
      </w:pPr>
      <w:r w:rsidRPr="004D7935">
        <w:rPr>
          <w:rFonts w:ascii="Times New Roman" w:hAnsi="Times New Roman"/>
          <w:sz w:val="24"/>
          <w:szCs w:val="24"/>
        </w:rPr>
        <w:t>Entre los filmes que integraron la programación se destac</w:t>
      </w:r>
      <w:r w:rsidR="0063174F">
        <w:rPr>
          <w:rFonts w:ascii="Times New Roman" w:hAnsi="Times New Roman"/>
          <w:sz w:val="24"/>
          <w:szCs w:val="24"/>
        </w:rPr>
        <w:t>aron;</w:t>
      </w:r>
      <w:r w:rsidRPr="004D7935">
        <w:rPr>
          <w:rFonts w:ascii="Times New Roman" w:hAnsi="Times New Roman"/>
          <w:sz w:val="24"/>
          <w:szCs w:val="24"/>
        </w:rPr>
        <w:t xml:space="preserve"> </w:t>
      </w:r>
    </w:p>
    <w:p w:rsidR="00794A55" w:rsidRDefault="00794A55" w:rsidP="00794A55">
      <w:r>
        <w:br/>
      </w:r>
      <w:r w:rsidRPr="00D62373">
        <w:rPr>
          <w:b/>
        </w:rPr>
        <w:t>EL CASO FRITZ BAUER</w:t>
      </w:r>
      <w:r>
        <w:t xml:space="preserve"> (Alemania, 2015 – Dir.: Lars Kraume) - </w:t>
      </w:r>
      <w:r w:rsidRPr="00D62373">
        <w:t>En 1957, doce años después de la II Guerra Mundial (1939-1945) y del fin del Tercer Reich, el Fiscal General Fritz Bauer se comprome</w:t>
      </w:r>
      <w:r>
        <w:t>te</w:t>
      </w:r>
      <w:r w:rsidRPr="00D62373">
        <w:t xml:space="preserve"> a detener a los criminales nazis. El hecho decisivo es la localización del Adolf Eichmann, miembro clave de las SS.</w:t>
      </w:r>
      <w:r>
        <w:t xml:space="preserve"> 105´</w:t>
      </w:r>
      <w:r>
        <w:br/>
      </w:r>
      <w:r>
        <w:rPr>
          <w:b/>
        </w:rPr>
        <w:br/>
      </w:r>
      <w:r w:rsidRPr="00B0545C">
        <w:rPr>
          <w:b/>
        </w:rPr>
        <w:t>EL CREDO</w:t>
      </w:r>
      <w:r>
        <w:t xml:space="preserve"> (Argentina, 2019 – Dir.: Alan Sasiain) – La historia del ascenso y caída de grupos neonazis en la ciudad de Mar del plata, desde comienzos de 2013 hasta el 2 de mayo de 2018. Una investigación de tres años sobre la llamada "Causa de los Neo Nazis de Mar del Plata" llevada a la pantalla grande. 87´ (documental)</w:t>
      </w:r>
      <w:r>
        <w:br/>
      </w:r>
      <w:r>
        <w:br/>
      </w:r>
      <w:r>
        <w:rPr>
          <w:b/>
        </w:rPr>
        <w:t xml:space="preserve">DEVI: EL PRÍNCIPE DE LA MINIATURA </w:t>
      </w:r>
      <w:r>
        <w:t xml:space="preserve">(Polonia, 2018 – Dir.: </w:t>
      </w:r>
      <w:r w:rsidRPr="0020704C">
        <w:t>Mariusz Orki</w:t>
      </w:r>
      <w:r>
        <w:t>) – El trabajo se centra en el artista Devi Tuszynski, en su infancia y primera juventud en Polonia, interrumpida bruscamente por la agresión alemana. Este digno heredero de la vieja tradición que le formó, la de los miniaturistas judíos sobre pergamino, tuvo una vida difícil, marcada por el sufrimiento y la muerte. La obra de su vida, el Libro de los Salmos, está dedicada a su hermano pequeño, asesinado en Auschwitz el día en que iba a celebrar su Bar Mitzvah. 54´(documental)</w:t>
      </w:r>
      <w:r>
        <w:br/>
      </w:r>
      <w:r>
        <w:rPr>
          <w:b/>
        </w:rPr>
        <w:br/>
      </w:r>
      <w:r w:rsidRPr="000F5AC4">
        <w:rPr>
          <w:b/>
        </w:rPr>
        <w:t>EL DÍA QUE ME MUERA</w:t>
      </w:r>
      <w:r>
        <w:t xml:space="preserve"> (Argentina, 2019 – Dir.: Néstor Sánchez Sotelo) - </w:t>
      </w:r>
      <w:r w:rsidRPr="008A4D47">
        <w:t>Dina lleva muchos años sin ver a sus tres hijos. Ellos escaparon de su control excesivo y viven en el exterior. Ella no puede superar su aerofobia para ir a visitarlos. No aguanta más sin verlos, y junto a sus amigos monta un simulacro de su funeral para obligarlos a venir a verla, pero su plan desencadenará una locura. ¿Quién podría pensar que este plan funcionará?</w:t>
      </w:r>
      <w:r>
        <w:t xml:space="preserve"> 90´</w:t>
      </w:r>
      <w:r w:rsidRPr="00C25B11">
        <w:br/>
      </w:r>
      <w:r>
        <w:rPr>
          <w:b/>
        </w:rPr>
        <w:br/>
      </w:r>
      <w:r w:rsidRPr="006F79C7">
        <w:rPr>
          <w:b/>
        </w:rPr>
        <w:t>EL HOMBRE QUE NO CAMBIÓ LA HISTORIA</w:t>
      </w:r>
      <w:r>
        <w:t xml:space="preserve"> (Italia, 2016 – Dir.: Enrico Caria) – </w:t>
      </w:r>
      <w:r w:rsidRPr="00BF738F">
        <w:t>Ranuccio Bianchi Bandinelli,</w:t>
      </w:r>
      <w:r>
        <w:t xml:space="preserve"> profesor universitario,</w:t>
      </w:r>
      <w:r w:rsidRPr="00BF738F">
        <w:t xml:space="preserve"> el mejor erudito italiano del arte romano y uno de los padre</w:t>
      </w:r>
      <w:r>
        <w:t>s de la arqueología moderna. E</w:t>
      </w:r>
      <w:r w:rsidRPr="00BF738F">
        <w:t>l régimen fascista</w:t>
      </w:r>
      <w:r>
        <w:t xml:space="preserve"> de los años treinta</w:t>
      </w:r>
      <w:r w:rsidRPr="00BF738F">
        <w:t xml:space="preserve"> estaba orgulloso</w:t>
      </w:r>
      <w:r>
        <w:t xml:space="preserve"> de él. Pero e</w:t>
      </w:r>
      <w:r w:rsidRPr="00BF738F">
        <w:t>l profesor era un antifascista convencido. Hitler</w:t>
      </w:r>
      <w:r>
        <w:t xml:space="preserve"> viaja</w:t>
      </w:r>
      <w:r w:rsidRPr="00BF738F">
        <w:t xml:space="preserve"> a It</w:t>
      </w:r>
      <w:r>
        <w:t>alia en 1938, y se invita a</w:t>
      </w:r>
      <w:r w:rsidRPr="00BF738F">
        <w:t xml:space="preserve"> Ranuccio a acompañar al Duce y al Fürher como intérprete y guía, alrededor de museos y siti</w:t>
      </w:r>
      <w:r>
        <w:t>os arqueológicos.</w:t>
      </w:r>
      <w:r w:rsidRPr="00BF738F">
        <w:t xml:space="preserve"> </w:t>
      </w:r>
      <w:r>
        <w:t>¿Qué hacer? ¿A</w:t>
      </w:r>
      <w:r w:rsidRPr="00BF738F">
        <w:t>ceptar y cuidar de los dos dictadores odiados, o comprometer los estudios, la carrera y quizás la</w:t>
      </w:r>
      <w:r>
        <w:t xml:space="preserve"> seguridad personal? 77´ (documental)</w:t>
      </w:r>
      <w:r>
        <w:br/>
      </w:r>
      <w:r>
        <w:br/>
      </w:r>
      <w:r>
        <w:rPr>
          <w:b/>
        </w:rPr>
        <w:t xml:space="preserve">EL PASTOR  </w:t>
      </w:r>
      <w:r>
        <w:t xml:space="preserve">(Hungría, 2019 – Dir.: </w:t>
      </w:r>
      <w:r w:rsidRPr="00C2479E">
        <w:t>László Illés</w:t>
      </w:r>
      <w:r>
        <w:t xml:space="preserve">) - </w:t>
      </w:r>
      <w:r w:rsidRPr="00C2479E">
        <w:t>Hungría, 19</w:t>
      </w:r>
      <w:r>
        <w:t>44: e</w:t>
      </w:r>
      <w:r w:rsidRPr="00C2479E">
        <w:t>l protagonista es un viejo pastor que vive solo en un rancho. Después de que su hija fuera asesinada por los nazis, decidió en su dolor salvar el mayor número posible de vidas judías.</w:t>
      </w:r>
      <w:r>
        <w:t xml:space="preserve"> ´91</w:t>
      </w:r>
      <w:r>
        <w:rPr>
          <w:b/>
        </w:rPr>
        <w:br/>
      </w:r>
      <w:r>
        <w:rPr>
          <w:b/>
        </w:rPr>
        <w:br/>
      </w:r>
      <w:r w:rsidRPr="00901E91">
        <w:rPr>
          <w:b/>
        </w:rPr>
        <w:t>PATERNAL: TIERRA DE DIOS</w:t>
      </w:r>
      <w:r>
        <w:t xml:space="preserve"> (Argentina, 2019 – Dir.: Eduardo Yedlin) - </w:t>
      </w:r>
      <w:r w:rsidRPr="00C3410E">
        <w:t xml:space="preserve">Uno de los cien barrios porteños, Paternal es muchos a la vez. Futbol y rock &amp; roll en el aire, hebreos y bodegas abandonadas. De Paternal era Manuel Roitman, un excelente pantalonero. </w:t>
      </w:r>
      <w:r>
        <w:t>Uno de sus hijos</w:t>
      </w:r>
      <w:r w:rsidRPr="00C3410E">
        <w:t>, Adolfo</w:t>
      </w:r>
      <w:r>
        <w:t>, s</w:t>
      </w:r>
      <w:r w:rsidRPr="00C3410E">
        <w:t>e graduó en Antropología en la Universidad de Buenos Aires, en plena dictadura. En las aulas se hablaba del “Bien” y del “Mal”, del enemigo. Él se refugiaba en sus estudios de rabinato. En 1987 emigró a Israel</w:t>
      </w:r>
      <w:r>
        <w:t>,</w:t>
      </w:r>
      <w:r w:rsidRPr="00C3410E">
        <w:t xml:space="preserve"> donde hizo su postgrado en estudios interreligiosos, siempre con honores. Y en Jerusalén se fascinó con el mayor descubrimiento arqueológico del siglo XX, los Rollos del Mar Muerto, la Biblia más antigua jamás hallada. Desde 1994 es el curador de ese tesoro, el exégeta y divulgador de los mensajes contenidos en esos trozos de piel animal de más de dos mil años de antigüedad.</w:t>
      </w:r>
      <w:r>
        <w:t xml:space="preserve"> 77´ (documental)</w:t>
      </w:r>
      <w:r>
        <w:br/>
      </w:r>
      <w:r>
        <w:br/>
      </w:r>
      <w:r w:rsidRPr="0001104F">
        <w:rPr>
          <w:b/>
        </w:rPr>
        <w:t>EL PERFUME DEL TIEMPO DE LA FÁBULA</w:t>
      </w:r>
      <w:r>
        <w:t xml:space="preserve"> (Italia, 2016 – Dir.: Mauro Caputo) – El escritor italiano Giorgio Pressburger está desbordado de dudas al buscar en este documental signos de su propia fe religiosa; al hacerlo, deja al descubierto su experiencia de vida, derriba todas sus certezas, desmiente la hipocresía y penetra en los rincones más recónditos de la mente humana. Examina los miedos de la infancia, la edad adulta y sus mentiras, y la iluminación que viene con la gracia. Con la ayuda de compañeros de viaje como Dostoievski y Kafka, Pressburger asume con audacia los problemas del mal y el sufrimiento que se encuentran en culturas muy diferentes. El suyo es un ejemplo inestimable de testimonio y de mirada profunda sobre el funcionamiento del alma. 65´(documental)</w:t>
      </w:r>
      <w:r>
        <w:br/>
      </w:r>
      <w:r>
        <w:br/>
      </w:r>
      <w:r w:rsidRPr="009D3C56">
        <w:rPr>
          <w:b/>
        </w:rPr>
        <w:t>¿QUIÉNES ESCRIBIRÁN NUESTRA HISTORIA?</w:t>
      </w:r>
      <w:r>
        <w:t xml:space="preserve"> (Estados Unidos, 2018 – Dir.: Roberta Grossman) – </w:t>
      </w:r>
      <w:r w:rsidRPr="0059359E">
        <w:t>Largometraje sobre el grupo clandestino Oyneg Shabes, creado en 1940, en el gueto de Varsovia, por el historiador Emanuel Ringelblum. Bajo las más extremas condiciones</w:t>
      </w:r>
      <w:r>
        <w:t>,</w:t>
      </w:r>
      <w:r w:rsidRPr="0059359E">
        <w:t xml:space="preserve"> el grupo recopiló miles de testimonios, documentos, ensayos e ilu</w:t>
      </w:r>
      <w:r>
        <w:t>straciones dejando evidencia</w:t>
      </w:r>
      <w:r w:rsidRPr="0059359E">
        <w:t xml:space="preserve"> de las persecuciones nazis de los judíos polacos desde la perspectiva de las víctimas.</w:t>
      </w:r>
      <w:r>
        <w:t xml:space="preserve"> Con producción ejecutiva de Nancy Spielberg, hermana de Steven. 95´ (documental)</w:t>
      </w:r>
      <w:r>
        <w:br/>
      </w:r>
      <w:r>
        <w:br/>
      </w:r>
      <w:r w:rsidRPr="009D3C56">
        <w:rPr>
          <w:b/>
        </w:rPr>
        <w:t>UN RABINO EN TAIWÁN</w:t>
      </w:r>
      <w:r>
        <w:t xml:space="preserve"> (Argentina, 2019 – Dir.: Walter Tejblum) – </w:t>
      </w:r>
      <w:r w:rsidRPr="009D3C56">
        <w:t>Los problemas financieros de una comunidad judía que lidera en un barrio de la ciudad de Buenos Aires son una pesadilla para el Rabino Aarón. Su excesiva generosidad para ayudar arriesgándolo todo amenaza la obra que está llevando a cabo. Ni el optimismo ni la laboriosidad del Rabino, ni su viaje a Nueva York por donaciones, alcanzan para pagar una deuda que contrajo y además debe procurar no arruinar su comprometida armonía familiar. Acorralado y cubierto de agobio, Aarón intenta un último r</w:t>
      </w:r>
      <w:r>
        <w:t>ecurso: emprender un viaje al Le</w:t>
      </w:r>
      <w:r w:rsidRPr="009D3C56">
        <w:t>jano Oriente para conseguir donaciones. La llegada a Taiwán es reveladora en todo sentido: lejos de las tradiciones conocidas, el Rabino Aarón debe enfrentar múltiples desafíos para lograr su objetivo.</w:t>
      </w:r>
      <w:r>
        <w:t xml:space="preserve"> 85´</w:t>
      </w:r>
      <w:r>
        <w:br/>
      </w:r>
      <w:r>
        <w:br/>
      </w:r>
      <w:r w:rsidRPr="003F662E">
        <w:rPr>
          <w:b/>
        </w:rPr>
        <w:t>SEGUNDO TIEMPO</w:t>
      </w:r>
      <w:r>
        <w:t xml:space="preserve"> (Brasil, 2019 – Dir.: Rubens Rewald) - </w:t>
      </w:r>
      <w:r w:rsidRPr="003F662E">
        <w:t>Tras la muerte de su padre, Carl y Ana deciden ir a Alemania a rescatar su historia desconocida. Allí, no sólo descubrirán huellas familiares, sino que se confrontarán y reconocerán a sí mismos, para avanzar en sus vidas.</w:t>
      </w:r>
      <w:r>
        <w:t xml:space="preserve"> 107´</w:t>
      </w:r>
      <w:r>
        <w:br/>
      </w:r>
      <w:r>
        <w:br/>
      </w:r>
      <w:r w:rsidRPr="009D3C56">
        <w:rPr>
          <w:b/>
        </w:rPr>
        <w:t>SOBREVIVÍ AL HOLOCAUSTO</w:t>
      </w:r>
      <w:r>
        <w:t xml:space="preserve"> (Perú, 2019 – Dir.: Rudy Jordán) – Esther, Norbert, Hirsz y Lothar son cuatro judíos unidos por un mismo destino: escaparon de la muerte en el Holocausto nazi y llegaron al Perú a renacer, tras la Segunda Guerra Mundial. Confrontados por el dolor y los recuerdos, estos ancianos se debaten entre compartir su pasado o cargarlo consigo para siempre. 50´ (documental)</w:t>
      </w:r>
    </w:p>
    <w:p w:rsidR="00794A55" w:rsidRDefault="00794A55" w:rsidP="00794A55">
      <w:pPr>
        <w:rPr>
          <w:rFonts w:ascii="Times New Roman" w:hAnsi="Times New Roman"/>
          <w:sz w:val="24"/>
          <w:szCs w:val="24"/>
        </w:rPr>
      </w:pPr>
      <w:r w:rsidRPr="004D7935">
        <w:rPr>
          <w:rFonts w:ascii="Times New Roman" w:hAnsi="Times New Roman"/>
          <w:sz w:val="24"/>
          <w:szCs w:val="24"/>
        </w:rPr>
        <w:t xml:space="preserve">también la producción alemana </w:t>
      </w:r>
      <w:r>
        <w:rPr>
          <w:rFonts w:ascii="Times New Roman" w:hAnsi="Times New Roman"/>
          <w:b/>
          <w:sz w:val="24"/>
          <w:szCs w:val="24"/>
        </w:rPr>
        <w:t xml:space="preserve">Sobrevivi al Holocausto de Rudy Jordan </w:t>
      </w:r>
      <w:r w:rsidRPr="00420E7F">
        <w:rPr>
          <w:rFonts w:ascii="Times New Roman" w:hAnsi="Times New Roman"/>
          <w:sz w:val="24"/>
          <w:szCs w:val="24"/>
        </w:rPr>
        <w:t>con producci</w:t>
      </w:r>
      <w:r>
        <w:rPr>
          <w:rFonts w:ascii="Times New Roman" w:hAnsi="Times New Roman"/>
          <w:sz w:val="24"/>
          <w:szCs w:val="24"/>
        </w:rPr>
        <w:t>ó</w:t>
      </w:r>
      <w:r w:rsidRPr="00420E7F">
        <w:rPr>
          <w:rFonts w:ascii="Times New Roman" w:hAnsi="Times New Roman"/>
          <w:sz w:val="24"/>
          <w:szCs w:val="24"/>
        </w:rPr>
        <w:t>n del</w:t>
      </w:r>
      <w:r w:rsidRPr="00420E7F">
        <w:rPr>
          <w:rFonts w:ascii="Times New Roman" w:hAnsi="Times New Roman"/>
          <w:b/>
          <w:sz w:val="24"/>
          <w:szCs w:val="24"/>
        </w:rPr>
        <w:t xml:space="preserve"> Diario El Comercio</w:t>
      </w:r>
      <w:r>
        <w:rPr>
          <w:rFonts w:ascii="Times New Roman" w:hAnsi="Times New Roman"/>
          <w:b/>
          <w:sz w:val="24"/>
          <w:szCs w:val="24"/>
        </w:rPr>
        <w:t>, Paternal Tierra de Dios</w:t>
      </w:r>
      <w:r w:rsidRPr="00420E7F">
        <w:rPr>
          <w:rFonts w:ascii="Times New Roman" w:hAnsi="Times New Roman"/>
          <w:sz w:val="24"/>
          <w:szCs w:val="24"/>
        </w:rPr>
        <w:t xml:space="preserve"> de Eduardo Yedlin  </w:t>
      </w:r>
      <w:r>
        <w:rPr>
          <w:rFonts w:ascii="Times New Roman" w:hAnsi="Times New Roman"/>
          <w:sz w:val="24"/>
          <w:szCs w:val="24"/>
        </w:rPr>
        <w:t>.</w:t>
      </w:r>
      <w:r w:rsidRPr="004D7935">
        <w:rPr>
          <w:rFonts w:ascii="Times New Roman" w:hAnsi="Times New Roman"/>
          <w:sz w:val="24"/>
          <w:szCs w:val="24"/>
        </w:rPr>
        <w:t xml:space="preserve"> </w:t>
      </w:r>
    </w:p>
    <w:p w:rsidR="00794A55" w:rsidRDefault="00794A55" w:rsidP="00794A55">
      <w:pPr>
        <w:rPr>
          <w:rFonts w:ascii="Times New Roman" w:hAnsi="Times New Roman"/>
          <w:sz w:val="24"/>
          <w:szCs w:val="24"/>
        </w:rPr>
      </w:pPr>
    </w:p>
    <w:p w:rsidR="00794A55" w:rsidRPr="00E05C5F" w:rsidRDefault="00794A55" w:rsidP="00794A55">
      <w:pPr>
        <w:rPr>
          <w:rFonts w:ascii="Times New Roman" w:hAnsi="Times New Roman"/>
          <w:b/>
          <w:sz w:val="28"/>
          <w:szCs w:val="28"/>
          <w:u w:val="single"/>
        </w:rPr>
      </w:pPr>
      <w:r w:rsidRPr="00E05C5F">
        <w:rPr>
          <w:rFonts w:ascii="Times New Roman" w:hAnsi="Times New Roman"/>
          <w:b/>
          <w:sz w:val="28"/>
          <w:szCs w:val="28"/>
          <w:u w:val="single"/>
        </w:rPr>
        <w:t>Premios del Festival</w:t>
      </w:r>
    </w:p>
    <w:p w:rsidR="00794A55" w:rsidRDefault="00794A55" w:rsidP="00794A55">
      <w:pPr>
        <w:rPr>
          <w:rFonts w:ascii="Times New Roman" w:hAnsi="Times New Roman"/>
          <w:b/>
          <w:sz w:val="24"/>
          <w:szCs w:val="24"/>
        </w:rPr>
      </w:pPr>
    </w:p>
    <w:p w:rsidR="00794A55" w:rsidRPr="00A539AD" w:rsidRDefault="00794A55" w:rsidP="00794A55">
      <w:pPr>
        <w:rPr>
          <w:rFonts w:ascii="Times New Roman" w:hAnsi="Times New Roman"/>
          <w:b/>
          <w:sz w:val="24"/>
          <w:szCs w:val="24"/>
          <w:u w:val="single"/>
        </w:rPr>
      </w:pPr>
      <w:r w:rsidRPr="00A539AD">
        <w:rPr>
          <w:rFonts w:ascii="Times New Roman" w:hAnsi="Times New Roman"/>
          <w:b/>
          <w:sz w:val="24"/>
          <w:szCs w:val="24"/>
          <w:u w:val="single"/>
        </w:rPr>
        <w:t>El Jurado Oficial di</w:t>
      </w:r>
      <w:r w:rsidR="0063174F">
        <w:rPr>
          <w:rFonts w:ascii="Times New Roman" w:hAnsi="Times New Roman"/>
          <w:b/>
          <w:sz w:val="24"/>
          <w:szCs w:val="24"/>
          <w:u w:val="single"/>
        </w:rPr>
        <w:t>ó</w:t>
      </w:r>
      <w:r w:rsidRPr="00A539AD">
        <w:rPr>
          <w:rFonts w:ascii="Times New Roman" w:hAnsi="Times New Roman"/>
          <w:b/>
          <w:sz w:val="24"/>
          <w:szCs w:val="24"/>
          <w:u w:val="single"/>
        </w:rPr>
        <w:t xml:space="preserve"> a conocer la premiaci</w:t>
      </w:r>
      <w:r>
        <w:rPr>
          <w:rFonts w:ascii="Times New Roman" w:hAnsi="Times New Roman"/>
          <w:b/>
          <w:sz w:val="24"/>
          <w:szCs w:val="24"/>
          <w:u w:val="single"/>
        </w:rPr>
        <w:t>ó</w:t>
      </w:r>
      <w:r w:rsidRPr="00A539AD">
        <w:rPr>
          <w:rFonts w:ascii="Times New Roman" w:hAnsi="Times New Roman"/>
          <w:b/>
          <w:sz w:val="24"/>
          <w:szCs w:val="24"/>
          <w:u w:val="single"/>
        </w:rPr>
        <w:t>n de las pel</w:t>
      </w:r>
      <w:r w:rsidR="0063174F">
        <w:rPr>
          <w:rFonts w:ascii="Times New Roman" w:hAnsi="Times New Roman"/>
          <w:b/>
          <w:sz w:val="24"/>
          <w:szCs w:val="24"/>
          <w:u w:val="single"/>
        </w:rPr>
        <w:t>í</w:t>
      </w:r>
      <w:r w:rsidRPr="00A539AD">
        <w:rPr>
          <w:rFonts w:ascii="Times New Roman" w:hAnsi="Times New Roman"/>
          <w:b/>
          <w:sz w:val="24"/>
          <w:szCs w:val="24"/>
          <w:u w:val="single"/>
        </w:rPr>
        <w:t xml:space="preserve">culas en Competencia </w:t>
      </w:r>
    </w:p>
    <w:p w:rsidR="00794A55" w:rsidRDefault="00794A55" w:rsidP="00794A55">
      <w:pPr>
        <w:rPr>
          <w:rFonts w:ascii="Times New Roman" w:hAnsi="Times New Roman"/>
          <w:b/>
          <w:sz w:val="24"/>
          <w:szCs w:val="24"/>
        </w:rPr>
      </w:pPr>
    </w:p>
    <w:p w:rsidR="00794A55" w:rsidRDefault="00794A55" w:rsidP="00794A55">
      <w:pPr>
        <w:rPr>
          <w:rFonts w:ascii="Times New Roman" w:hAnsi="Times New Roman"/>
          <w:b/>
          <w:sz w:val="24"/>
          <w:szCs w:val="24"/>
        </w:rPr>
      </w:pPr>
      <w:r w:rsidRPr="00A539AD">
        <w:rPr>
          <w:rFonts w:ascii="Times New Roman" w:hAnsi="Times New Roman"/>
          <w:b/>
          <w:sz w:val="24"/>
          <w:szCs w:val="24"/>
          <w:u w:val="single"/>
        </w:rPr>
        <w:t>Mejor Pelicula Latinoamericana</w:t>
      </w:r>
      <w:r>
        <w:rPr>
          <w:rFonts w:ascii="Times New Roman" w:hAnsi="Times New Roman"/>
          <w:b/>
          <w:sz w:val="24"/>
          <w:szCs w:val="24"/>
        </w:rPr>
        <w:t xml:space="preserve"> ; SEGUNDO TEMPO. Brasil 2019, del Dir Rubens Rewald.</w:t>
      </w:r>
    </w:p>
    <w:p w:rsidR="00794A55" w:rsidRDefault="00794A55" w:rsidP="00794A55">
      <w:pPr>
        <w:rPr>
          <w:rFonts w:ascii="Times New Roman" w:hAnsi="Times New Roman"/>
          <w:b/>
          <w:sz w:val="24"/>
          <w:szCs w:val="24"/>
        </w:rPr>
      </w:pPr>
    </w:p>
    <w:p w:rsidR="00794A55" w:rsidRDefault="00794A55" w:rsidP="00794A55">
      <w:pPr>
        <w:rPr>
          <w:rFonts w:ascii="Times New Roman" w:hAnsi="Times New Roman"/>
          <w:b/>
          <w:sz w:val="24"/>
          <w:szCs w:val="24"/>
        </w:rPr>
      </w:pPr>
      <w:r w:rsidRPr="00A539AD">
        <w:rPr>
          <w:rFonts w:ascii="Times New Roman" w:hAnsi="Times New Roman"/>
          <w:b/>
          <w:sz w:val="24"/>
          <w:szCs w:val="24"/>
          <w:u w:val="single"/>
        </w:rPr>
        <w:t>Mejor Film Internacional</w:t>
      </w:r>
      <w:r>
        <w:rPr>
          <w:rFonts w:ascii="Times New Roman" w:hAnsi="Times New Roman"/>
          <w:b/>
          <w:sz w:val="24"/>
          <w:szCs w:val="24"/>
        </w:rPr>
        <w:t xml:space="preserve"> ; DEVI EL PRINCIPE DE LA MINIATURA,Polonia  2018.del Dir.Mariusz Orki</w:t>
      </w:r>
    </w:p>
    <w:p w:rsidR="00794A55" w:rsidRDefault="00794A55" w:rsidP="00794A55">
      <w:pPr>
        <w:rPr>
          <w:rFonts w:ascii="Times New Roman" w:hAnsi="Times New Roman"/>
          <w:b/>
          <w:sz w:val="24"/>
          <w:szCs w:val="24"/>
        </w:rPr>
      </w:pPr>
    </w:p>
    <w:p w:rsidR="00794A55" w:rsidRDefault="00794A55" w:rsidP="00794A55">
      <w:pPr>
        <w:rPr>
          <w:rFonts w:ascii="Times New Roman" w:hAnsi="Times New Roman"/>
          <w:b/>
          <w:sz w:val="24"/>
          <w:szCs w:val="24"/>
        </w:rPr>
      </w:pPr>
      <w:r w:rsidRPr="00A539AD">
        <w:rPr>
          <w:rFonts w:ascii="Times New Roman" w:hAnsi="Times New Roman"/>
          <w:b/>
          <w:sz w:val="24"/>
          <w:szCs w:val="24"/>
          <w:u w:val="single"/>
        </w:rPr>
        <w:t>Mejor Ficci</w:t>
      </w:r>
      <w:r>
        <w:rPr>
          <w:rFonts w:ascii="Times New Roman" w:hAnsi="Times New Roman"/>
          <w:b/>
          <w:sz w:val="24"/>
          <w:szCs w:val="24"/>
          <w:u w:val="single"/>
        </w:rPr>
        <w:t>ó</w:t>
      </w:r>
      <w:r w:rsidRPr="00A539AD">
        <w:rPr>
          <w:rFonts w:ascii="Times New Roman" w:hAnsi="Times New Roman"/>
          <w:b/>
          <w:sz w:val="24"/>
          <w:szCs w:val="24"/>
          <w:u w:val="single"/>
        </w:rPr>
        <w:t>n</w:t>
      </w:r>
      <w:r>
        <w:rPr>
          <w:rFonts w:ascii="Times New Roman" w:hAnsi="Times New Roman"/>
          <w:b/>
          <w:sz w:val="24"/>
          <w:szCs w:val="24"/>
        </w:rPr>
        <w:t>: THE SHEPHERD (EL PASTOR) , Hungría Dir. Lászlo Illés</w:t>
      </w:r>
    </w:p>
    <w:p w:rsidR="00794A55" w:rsidRDefault="00794A55" w:rsidP="00794A55">
      <w:pPr>
        <w:rPr>
          <w:rFonts w:ascii="Times New Roman" w:hAnsi="Times New Roman"/>
          <w:b/>
          <w:sz w:val="24"/>
          <w:szCs w:val="24"/>
        </w:rPr>
      </w:pPr>
    </w:p>
    <w:p w:rsidR="00794A55" w:rsidRDefault="00794A55" w:rsidP="00794A55">
      <w:pPr>
        <w:rPr>
          <w:rFonts w:ascii="Times New Roman" w:hAnsi="Times New Roman"/>
          <w:b/>
          <w:sz w:val="24"/>
          <w:szCs w:val="24"/>
        </w:rPr>
      </w:pPr>
      <w:r w:rsidRPr="00A539AD">
        <w:rPr>
          <w:rFonts w:ascii="Times New Roman" w:hAnsi="Times New Roman"/>
          <w:b/>
          <w:sz w:val="24"/>
          <w:szCs w:val="24"/>
          <w:u w:val="single"/>
        </w:rPr>
        <w:t>Mejor Film Documental</w:t>
      </w:r>
      <w:r>
        <w:rPr>
          <w:rFonts w:ascii="Times New Roman" w:hAnsi="Times New Roman"/>
          <w:b/>
          <w:sz w:val="24"/>
          <w:szCs w:val="24"/>
        </w:rPr>
        <w:t>; EL HOMBRE QUE NO CAMBIÓ LA HISTORIA Italia 2016. Dir Enrico Caria</w:t>
      </w:r>
    </w:p>
    <w:p w:rsidR="00794A55" w:rsidRDefault="00794A55" w:rsidP="00794A55">
      <w:pPr>
        <w:rPr>
          <w:rFonts w:ascii="Times New Roman" w:hAnsi="Times New Roman"/>
          <w:b/>
          <w:sz w:val="24"/>
          <w:szCs w:val="24"/>
        </w:rPr>
      </w:pPr>
    </w:p>
    <w:p w:rsidR="00794A55" w:rsidRPr="00E05C5F" w:rsidRDefault="00794A55" w:rsidP="00794A55">
      <w:pPr>
        <w:rPr>
          <w:rFonts w:ascii="Times New Roman" w:hAnsi="Times New Roman"/>
          <w:b/>
          <w:sz w:val="24"/>
          <w:szCs w:val="24"/>
        </w:rPr>
      </w:pPr>
      <w:r w:rsidRPr="00A539AD">
        <w:rPr>
          <w:rFonts w:ascii="Times New Roman" w:hAnsi="Times New Roman"/>
          <w:b/>
          <w:sz w:val="24"/>
          <w:szCs w:val="24"/>
          <w:u w:val="single"/>
        </w:rPr>
        <w:t>Mejor Film Voto del P</w:t>
      </w:r>
      <w:r>
        <w:rPr>
          <w:rFonts w:ascii="Times New Roman" w:hAnsi="Times New Roman"/>
          <w:b/>
          <w:sz w:val="24"/>
          <w:szCs w:val="24"/>
          <w:u w:val="single"/>
        </w:rPr>
        <w:t>ú</w:t>
      </w:r>
      <w:r w:rsidRPr="00A539AD">
        <w:rPr>
          <w:rFonts w:ascii="Times New Roman" w:hAnsi="Times New Roman"/>
          <w:b/>
          <w:sz w:val="24"/>
          <w:szCs w:val="24"/>
          <w:u w:val="single"/>
        </w:rPr>
        <w:t>blico</w:t>
      </w:r>
      <w:r>
        <w:rPr>
          <w:rFonts w:ascii="Times New Roman" w:hAnsi="Times New Roman"/>
          <w:b/>
          <w:sz w:val="24"/>
          <w:szCs w:val="24"/>
          <w:u w:val="single"/>
        </w:rPr>
        <w:t xml:space="preserve">; </w:t>
      </w:r>
      <w:r w:rsidRPr="00E05C5F">
        <w:rPr>
          <w:rFonts w:ascii="Times New Roman" w:hAnsi="Times New Roman"/>
          <w:b/>
          <w:sz w:val="24"/>
          <w:szCs w:val="24"/>
        </w:rPr>
        <w:t>SOBREVIV</w:t>
      </w:r>
      <w:r>
        <w:rPr>
          <w:rFonts w:ascii="Times New Roman" w:hAnsi="Times New Roman"/>
          <w:b/>
          <w:sz w:val="24"/>
          <w:szCs w:val="24"/>
        </w:rPr>
        <w:t xml:space="preserve">Í </w:t>
      </w:r>
      <w:r w:rsidRPr="00E05C5F">
        <w:rPr>
          <w:rFonts w:ascii="Times New Roman" w:hAnsi="Times New Roman"/>
          <w:b/>
          <w:sz w:val="24"/>
          <w:szCs w:val="24"/>
        </w:rPr>
        <w:t xml:space="preserve">AL HOLOCAUSTO. </w:t>
      </w:r>
      <w:r>
        <w:rPr>
          <w:rFonts w:ascii="Times New Roman" w:hAnsi="Times New Roman"/>
          <w:b/>
          <w:sz w:val="24"/>
          <w:szCs w:val="24"/>
        </w:rPr>
        <w:t xml:space="preserve">Perú 2019 Dir Rudy Jordan </w:t>
      </w:r>
    </w:p>
    <w:p w:rsidR="00794A55" w:rsidRDefault="00794A55" w:rsidP="00794A55">
      <w:pPr>
        <w:spacing w:after="0" w:line="240" w:lineRule="auto"/>
        <w:rPr>
          <w:rFonts w:ascii="Times New Roman" w:hAnsi="Times New Roman"/>
          <w:sz w:val="24"/>
          <w:szCs w:val="24"/>
        </w:rPr>
      </w:pPr>
    </w:p>
    <w:p w:rsidR="008C22E3" w:rsidRDefault="008C22E3" w:rsidP="00794A55">
      <w:pPr>
        <w:spacing w:after="0" w:line="240" w:lineRule="auto"/>
        <w:rPr>
          <w:rFonts w:ascii="Times New Roman" w:hAnsi="Times New Roman"/>
          <w:sz w:val="24"/>
          <w:szCs w:val="24"/>
        </w:rPr>
      </w:pPr>
    </w:p>
    <w:p w:rsidR="008C22E3" w:rsidRDefault="008C22E3" w:rsidP="00794A55">
      <w:pPr>
        <w:spacing w:after="0" w:line="240" w:lineRule="auto"/>
        <w:rPr>
          <w:rFonts w:ascii="Times New Roman" w:hAnsi="Times New Roman"/>
          <w:sz w:val="24"/>
          <w:szCs w:val="24"/>
        </w:rPr>
      </w:pPr>
      <w:r>
        <w:rPr>
          <w:rFonts w:ascii="Times New Roman" w:hAnsi="Times New Roman"/>
          <w:sz w:val="24"/>
          <w:szCs w:val="24"/>
        </w:rPr>
        <w:t xml:space="preserve">El </w:t>
      </w:r>
      <w:r w:rsidRPr="008C22E3">
        <w:rPr>
          <w:rFonts w:ascii="Times New Roman" w:hAnsi="Times New Roman"/>
          <w:b/>
          <w:sz w:val="24"/>
          <w:szCs w:val="24"/>
        </w:rPr>
        <w:t xml:space="preserve">Premio </w:t>
      </w:r>
      <w:r>
        <w:rPr>
          <w:rFonts w:ascii="Times New Roman" w:hAnsi="Times New Roman"/>
          <w:sz w:val="24"/>
          <w:szCs w:val="24"/>
        </w:rPr>
        <w:t xml:space="preserve">otorgado es el realizado por la Producción del Festival en recuerdo y memoria del </w:t>
      </w:r>
      <w:r w:rsidRPr="008C22E3">
        <w:rPr>
          <w:rFonts w:ascii="Times New Roman" w:hAnsi="Times New Roman"/>
          <w:b/>
          <w:sz w:val="24"/>
          <w:szCs w:val="24"/>
        </w:rPr>
        <w:t>Prof.</w:t>
      </w:r>
      <w:r>
        <w:rPr>
          <w:rFonts w:ascii="Times New Roman" w:hAnsi="Times New Roman"/>
          <w:sz w:val="24"/>
          <w:szCs w:val="24"/>
        </w:rPr>
        <w:t xml:space="preserve"> </w:t>
      </w:r>
      <w:r w:rsidRPr="008C22E3">
        <w:rPr>
          <w:rFonts w:ascii="Times New Roman" w:hAnsi="Times New Roman"/>
          <w:b/>
          <w:sz w:val="24"/>
          <w:szCs w:val="24"/>
        </w:rPr>
        <w:t>Jorge Jellinek</w:t>
      </w:r>
      <w:r>
        <w:rPr>
          <w:rFonts w:ascii="Times New Roman" w:hAnsi="Times New Roman"/>
          <w:sz w:val="24"/>
          <w:szCs w:val="24"/>
        </w:rPr>
        <w:t>, Programador y Jefe de Prensa de este festival desde sus comienzos.</w:t>
      </w:r>
    </w:p>
    <w:p w:rsidR="008C22E3" w:rsidRDefault="008C22E3" w:rsidP="00794A55">
      <w:pPr>
        <w:spacing w:after="0" w:line="240" w:lineRule="auto"/>
        <w:rPr>
          <w:rFonts w:ascii="Times New Roman" w:hAnsi="Times New Roman"/>
          <w:sz w:val="24"/>
          <w:szCs w:val="24"/>
        </w:rPr>
      </w:pPr>
      <w:r>
        <w:rPr>
          <w:rFonts w:ascii="Times New Roman" w:hAnsi="Times New Roman"/>
          <w:sz w:val="24"/>
          <w:szCs w:val="24"/>
        </w:rPr>
        <w:t>El Festival, integrantes y colaboradores rinden un homenaje a su querida memoria.</w:t>
      </w:r>
    </w:p>
    <w:p w:rsidR="008C22E3" w:rsidRDefault="008C22E3" w:rsidP="00794A55">
      <w:pPr>
        <w:spacing w:after="0" w:line="240" w:lineRule="auto"/>
        <w:rPr>
          <w:rFonts w:ascii="Times New Roman" w:hAnsi="Times New Roman"/>
          <w:sz w:val="24"/>
          <w:szCs w:val="24"/>
        </w:rPr>
      </w:pPr>
    </w:p>
    <w:p w:rsidR="008C22E3" w:rsidRPr="00F765E3" w:rsidRDefault="008C22E3" w:rsidP="00794A55">
      <w:pPr>
        <w:spacing w:after="0" w:line="240" w:lineRule="auto"/>
        <w:rPr>
          <w:rFonts w:ascii="Times New Roman" w:hAnsi="Times New Roman"/>
          <w:sz w:val="24"/>
          <w:szCs w:val="24"/>
        </w:rPr>
      </w:pPr>
      <w:r>
        <w:rPr>
          <w:rFonts w:ascii="Times New Roman" w:hAnsi="Times New Roman"/>
          <w:sz w:val="24"/>
          <w:szCs w:val="24"/>
        </w:rPr>
        <w:t xml:space="preserve"> </w:t>
      </w:r>
    </w:p>
    <w:p w:rsidR="00794A55" w:rsidRDefault="00794A55" w:rsidP="00794A55">
      <w:pPr>
        <w:rPr>
          <w:rFonts w:ascii="Times New Roman" w:hAnsi="Times New Roman"/>
          <w:sz w:val="24"/>
          <w:szCs w:val="24"/>
        </w:rPr>
      </w:pPr>
      <w:r>
        <w:rPr>
          <w:rFonts w:ascii="Times New Roman" w:hAnsi="Times New Roman"/>
          <w:sz w:val="24"/>
          <w:szCs w:val="24"/>
        </w:rPr>
        <w:t xml:space="preserve">El </w:t>
      </w:r>
      <w:r w:rsidRPr="00003947">
        <w:rPr>
          <w:rFonts w:ascii="Times New Roman" w:hAnsi="Times New Roman"/>
          <w:b/>
          <w:sz w:val="24"/>
          <w:szCs w:val="24"/>
        </w:rPr>
        <w:t>Festival Internacional de Cine Judio de Uruguay FICJU®</w:t>
      </w:r>
      <w:r>
        <w:rPr>
          <w:rFonts w:ascii="Times New Roman" w:hAnsi="Times New Roman"/>
          <w:sz w:val="24"/>
          <w:szCs w:val="24"/>
        </w:rPr>
        <w:t xml:space="preserve"> es auspiciado por el Ministerio de Turismo, la Intendencia de Maldonado, el Ministerio de Educación y Cultura, ICAU, por el Municipio de Punta del Este. A sido </w:t>
      </w:r>
      <w:r w:rsidRPr="00D7163D">
        <w:rPr>
          <w:rFonts w:ascii="Times New Roman" w:hAnsi="Times New Roman"/>
          <w:b/>
          <w:sz w:val="24"/>
          <w:szCs w:val="24"/>
        </w:rPr>
        <w:t>dec</w:t>
      </w:r>
      <w:r>
        <w:rPr>
          <w:rFonts w:ascii="Times New Roman" w:hAnsi="Times New Roman"/>
          <w:b/>
          <w:sz w:val="24"/>
          <w:szCs w:val="24"/>
        </w:rPr>
        <w:t>l</w:t>
      </w:r>
      <w:r w:rsidRPr="00D7163D">
        <w:rPr>
          <w:rFonts w:ascii="Times New Roman" w:hAnsi="Times New Roman"/>
          <w:b/>
          <w:sz w:val="24"/>
          <w:szCs w:val="24"/>
        </w:rPr>
        <w:t>arado de Interes Departamental</w:t>
      </w:r>
      <w:r>
        <w:rPr>
          <w:rFonts w:ascii="Times New Roman" w:hAnsi="Times New Roman"/>
          <w:sz w:val="24"/>
          <w:szCs w:val="24"/>
        </w:rPr>
        <w:t xml:space="preserve"> por la </w:t>
      </w:r>
      <w:r w:rsidRPr="007E0E33">
        <w:rPr>
          <w:rFonts w:ascii="Times New Roman" w:hAnsi="Times New Roman"/>
          <w:b/>
          <w:sz w:val="24"/>
          <w:szCs w:val="24"/>
        </w:rPr>
        <w:t>Junta Departamental de Maldonado</w:t>
      </w:r>
      <w:r>
        <w:rPr>
          <w:rFonts w:ascii="Times New Roman" w:hAnsi="Times New Roman"/>
          <w:sz w:val="24"/>
          <w:szCs w:val="24"/>
        </w:rPr>
        <w:t xml:space="preserve">, y está </w:t>
      </w:r>
      <w:r w:rsidRPr="00D7163D">
        <w:rPr>
          <w:rFonts w:ascii="Times New Roman" w:hAnsi="Times New Roman"/>
          <w:b/>
          <w:sz w:val="24"/>
          <w:szCs w:val="24"/>
        </w:rPr>
        <w:t>Declarado de</w:t>
      </w:r>
      <w:r>
        <w:rPr>
          <w:rFonts w:ascii="Times New Roman" w:hAnsi="Times New Roman"/>
          <w:sz w:val="24"/>
          <w:szCs w:val="24"/>
        </w:rPr>
        <w:t xml:space="preserve"> </w:t>
      </w:r>
      <w:r w:rsidRPr="00D7163D">
        <w:rPr>
          <w:rFonts w:ascii="Times New Roman" w:hAnsi="Times New Roman"/>
          <w:b/>
          <w:sz w:val="24"/>
          <w:szCs w:val="24"/>
        </w:rPr>
        <w:t>“Interes Presidencial”</w:t>
      </w:r>
      <w:r>
        <w:rPr>
          <w:rFonts w:ascii="Times New Roman" w:hAnsi="Times New Roman"/>
          <w:sz w:val="24"/>
          <w:szCs w:val="24"/>
        </w:rPr>
        <w:t xml:space="preserve">, por la </w:t>
      </w:r>
      <w:r w:rsidRPr="003413BF">
        <w:rPr>
          <w:rFonts w:ascii="Times New Roman" w:hAnsi="Times New Roman"/>
          <w:b/>
          <w:sz w:val="24"/>
          <w:szCs w:val="24"/>
        </w:rPr>
        <w:t>Presidencia de la República</w:t>
      </w:r>
      <w:r>
        <w:rPr>
          <w:rFonts w:ascii="Times New Roman" w:hAnsi="Times New Roman"/>
          <w:sz w:val="24"/>
          <w:szCs w:val="24"/>
        </w:rPr>
        <w:t xml:space="preserve">,Auspiciado por  Kehila Montevideo, Amia, INCAA, Instituto Italiano de Cultura, Centro Recordatorio del Holocausto, Camtur, Cipetur y las Embajadas de los países participantes, incluyendo Alemania, Argentina, Francia, Hungría, Israel, Italia, México y Polonia. </w:t>
      </w:r>
      <w:r w:rsidRPr="007E0E33">
        <w:rPr>
          <w:rFonts w:ascii="Times New Roman" w:hAnsi="Times New Roman"/>
          <w:b/>
          <w:sz w:val="24"/>
          <w:szCs w:val="24"/>
        </w:rPr>
        <w:t>Auspician</w:t>
      </w:r>
      <w:r>
        <w:rPr>
          <w:rFonts w:ascii="Times New Roman" w:hAnsi="Times New Roman"/>
          <w:sz w:val="24"/>
          <w:szCs w:val="24"/>
        </w:rPr>
        <w:t xml:space="preserve"> Fundación Museo Ralli, , Universidad Ort Uruguay. </w:t>
      </w:r>
      <w:r w:rsidRPr="007E0E33">
        <w:rPr>
          <w:rFonts w:ascii="Times New Roman" w:hAnsi="Times New Roman"/>
          <w:b/>
          <w:sz w:val="24"/>
          <w:szCs w:val="24"/>
        </w:rPr>
        <w:t>Apoyan</w:t>
      </w:r>
      <w:r>
        <w:rPr>
          <w:rFonts w:ascii="Times New Roman" w:hAnsi="Times New Roman"/>
          <w:sz w:val="24"/>
          <w:szCs w:val="24"/>
        </w:rPr>
        <w:t xml:space="preserve"> Punta del Este Resort &amp; Spa,</w:t>
      </w:r>
      <w:r w:rsidRPr="004E0C1D">
        <w:rPr>
          <w:rFonts w:ascii="Times New Roman" w:hAnsi="Times New Roman"/>
          <w:sz w:val="24"/>
          <w:szCs w:val="24"/>
        </w:rPr>
        <w:t xml:space="preserve"> </w:t>
      </w:r>
      <w:r>
        <w:rPr>
          <w:rFonts w:ascii="Times New Roman" w:hAnsi="Times New Roman"/>
          <w:sz w:val="24"/>
          <w:szCs w:val="24"/>
        </w:rPr>
        <w:t>El Dorado Polakoff y Cia, Mundo Glam, Rincon del Este, Letras del Este, El Talar, Freixenet, Bodegas Toscanini, Agt Turismo, La Emergencia,Canal Once,Radio Sarandí, FM Gente, 810 El Espectador, Milenium F.M.</w:t>
      </w:r>
    </w:p>
    <w:p w:rsidR="00794A55" w:rsidRPr="00480BB8" w:rsidRDefault="00794A55" w:rsidP="00794A55">
      <w:pPr>
        <w:rPr>
          <w:rFonts w:ascii="Times New Roman" w:hAnsi="Times New Roman"/>
          <w:b/>
          <w:sz w:val="24"/>
          <w:szCs w:val="24"/>
        </w:rPr>
      </w:pPr>
      <w:r w:rsidRPr="00480BB8">
        <w:rPr>
          <w:rFonts w:ascii="Times New Roman" w:hAnsi="Times New Roman"/>
          <w:b/>
          <w:sz w:val="24"/>
          <w:szCs w:val="24"/>
        </w:rPr>
        <w:t>Madrina del Festival</w:t>
      </w:r>
      <w:r>
        <w:rPr>
          <w:rFonts w:ascii="Times New Roman" w:hAnsi="Times New Roman"/>
          <w:sz w:val="24"/>
          <w:szCs w:val="24"/>
        </w:rPr>
        <w:t xml:space="preserve"> </w:t>
      </w:r>
      <w:r w:rsidRPr="00480BB8">
        <w:rPr>
          <w:rFonts w:ascii="Times New Roman" w:hAnsi="Times New Roman"/>
          <w:b/>
          <w:sz w:val="24"/>
          <w:szCs w:val="24"/>
        </w:rPr>
        <w:t>Alicia Bederian de Arcani</w:t>
      </w:r>
    </w:p>
    <w:p w:rsidR="00794A55" w:rsidRPr="00AF7B5D" w:rsidRDefault="00794A55" w:rsidP="00794A55">
      <w:pPr>
        <w:rPr>
          <w:rFonts w:ascii="Times New Roman" w:hAnsi="Times New Roman"/>
          <w:sz w:val="24"/>
          <w:szCs w:val="24"/>
        </w:rPr>
      </w:pPr>
      <w:r w:rsidRPr="00AF7B5D">
        <w:rPr>
          <w:rFonts w:ascii="Times New Roman" w:hAnsi="Times New Roman"/>
          <w:sz w:val="24"/>
          <w:szCs w:val="24"/>
        </w:rPr>
        <w:t xml:space="preserve">*  </w:t>
      </w:r>
    </w:p>
    <w:p w:rsidR="00794A55" w:rsidRPr="00AF7B5D" w:rsidRDefault="00794A55" w:rsidP="00794A55">
      <w:pPr>
        <w:rPr>
          <w:rFonts w:ascii="Times New Roman" w:hAnsi="Times New Roman"/>
          <w:sz w:val="24"/>
          <w:szCs w:val="24"/>
        </w:rPr>
      </w:pPr>
      <w:r>
        <w:rPr>
          <w:rFonts w:ascii="Times New Roman" w:hAnsi="Times New Roman"/>
          <w:sz w:val="24"/>
          <w:szCs w:val="24"/>
        </w:rPr>
        <w:t>.</w:t>
      </w:r>
    </w:p>
    <w:p w:rsidR="00794A55" w:rsidRPr="00AF7B5D" w:rsidRDefault="00794A55" w:rsidP="00794A55">
      <w:pPr>
        <w:rPr>
          <w:rFonts w:ascii="Times New Roman" w:hAnsi="Times New Roman"/>
          <w:sz w:val="24"/>
          <w:szCs w:val="24"/>
        </w:rPr>
      </w:pPr>
      <w:r w:rsidRPr="00AF7B5D">
        <w:rPr>
          <w:rFonts w:ascii="Times New Roman" w:hAnsi="Times New Roman"/>
          <w:sz w:val="24"/>
          <w:szCs w:val="24"/>
        </w:rPr>
        <w:t xml:space="preserve">Por </w:t>
      </w:r>
      <w:r w:rsidR="008C22E3">
        <w:rPr>
          <w:rFonts w:ascii="Times New Roman" w:hAnsi="Times New Roman"/>
          <w:sz w:val="24"/>
          <w:szCs w:val="24"/>
        </w:rPr>
        <w:t>notas</w:t>
      </w:r>
      <w:r w:rsidRPr="00AF7B5D">
        <w:rPr>
          <w:rFonts w:ascii="Times New Roman" w:hAnsi="Times New Roman"/>
          <w:sz w:val="24"/>
          <w:szCs w:val="24"/>
        </w:rPr>
        <w:t xml:space="preserve"> e informaci</w:t>
      </w:r>
      <w:r>
        <w:rPr>
          <w:rFonts w:ascii="Times New Roman" w:hAnsi="Times New Roman"/>
          <w:sz w:val="24"/>
          <w:szCs w:val="24"/>
        </w:rPr>
        <w:t xml:space="preserve">ón dirigirse al tel. 0059893663098  </w:t>
      </w:r>
      <w:r w:rsidRPr="00AF7B5D">
        <w:rPr>
          <w:rFonts w:ascii="Times New Roman" w:hAnsi="Times New Roman"/>
          <w:sz w:val="24"/>
          <w:szCs w:val="24"/>
        </w:rPr>
        <w:t xml:space="preserve">o al email festivalesdepuntadeleste@gmail.com </w:t>
      </w:r>
    </w:p>
    <w:p w:rsidR="00794A55" w:rsidRPr="00AF7B5D" w:rsidRDefault="00794A55" w:rsidP="00794A55">
      <w:pPr>
        <w:rPr>
          <w:rFonts w:ascii="Times New Roman" w:hAnsi="Times New Roman"/>
          <w:sz w:val="24"/>
          <w:szCs w:val="24"/>
        </w:rPr>
      </w:pPr>
      <w:r w:rsidRPr="00AF7B5D">
        <w:rPr>
          <w:rFonts w:ascii="Times New Roman" w:hAnsi="Times New Roman"/>
          <w:sz w:val="24"/>
          <w:szCs w:val="24"/>
        </w:rPr>
        <w:t xml:space="preserve"> </w:t>
      </w:r>
    </w:p>
    <w:p w:rsidR="00794A55" w:rsidRPr="00F94E6A" w:rsidRDefault="00794A55" w:rsidP="00794A55">
      <w:pPr>
        <w:spacing w:line="480" w:lineRule="auto"/>
        <w:rPr>
          <w:rFonts w:ascii="Times New Roman" w:hAnsi="Times New Roman"/>
          <w:sz w:val="24"/>
          <w:szCs w:val="24"/>
          <w:lang w:val="en-US"/>
        </w:rPr>
      </w:pPr>
      <w:r w:rsidRPr="00F94E6A">
        <w:rPr>
          <w:rFonts w:ascii="Times New Roman" w:hAnsi="Times New Roman"/>
          <w:sz w:val="24"/>
          <w:szCs w:val="24"/>
          <w:lang w:val="en-US"/>
        </w:rPr>
        <w:t>Web:www.feestivalesdepuntadeleste.com</w:t>
      </w:r>
    </w:p>
    <w:p w:rsidR="00794A55" w:rsidRPr="0092738C" w:rsidRDefault="00794A55" w:rsidP="00794A55">
      <w:pPr>
        <w:spacing w:line="480" w:lineRule="auto"/>
        <w:rPr>
          <w:rFonts w:ascii="Times New Roman" w:hAnsi="Times New Roman"/>
          <w:sz w:val="24"/>
          <w:szCs w:val="24"/>
          <w:lang w:val="en-US"/>
        </w:rPr>
      </w:pPr>
      <w:r w:rsidRPr="00F94E6A">
        <w:rPr>
          <w:rFonts w:ascii="Times New Roman" w:hAnsi="Times New Roman"/>
          <w:sz w:val="24"/>
          <w:szCs w:val="24"/>
          <w:lang w:val="en-US"/>
        </w:rPr>
        <w:t xml:space="preserve">Facebook. </w:t>
      </w:r>
      <w:r w:rsidRPr="0092738C">
        <w:rPr>
          <w:rFonts w:ascii="Times New Roman" w:hAnsi="Times New Roman"/>
          <w:sz w:val="24"/>
          <w:szCs w:val="24"/>
          <w:lang w:val="en-US"/>
        </w:rPr>
        <w:t xml:space="preserve">Twitter. </w:t>
      </w:r>
      <w:proofErr w:type="spellStart"/>
      <w:proofErr w:type="gramStart"/>
      <w:r>
        <w:rPr>
          <w:rFonts w:ascii="Times New Roman" w:hAnsi="Times New Roman"/>
          <w:sz w:val="24"/>
          <w:szCs w:val="24"/>
          <w:lang w:val="en-US"/>
        </w:rPr>
        <w:t>Instagram;</w:t>
      </w:r>
      <w:r w:rsidRPr="003162A1">
        <w:rPr>
          <w:rFonts w:ascii="Times New Roman" w:hAnsi="Times New Roman"/>
          <w:i/>
          <w:sz w:val="24"/>
          <w:szCs w:val="24"/>
          <w:lang w:val="en-US"/>
        </w:rPr>
        <w:t>festivalespde</w:t>
      </w:r>
      <w:proofErr w:type="spellEnd"/>
      <w:proofErr w:type="gramEnd"/>
      <w:r>
        <w:rPr>
          <w:rFonts w:ascii="Times New Roman" w:hAnsi="Times New Roman"/>
          <w:i/>
          <w:sz w:val="24"/>
          <w:szCs w:val="24"/>
          <w:lang w:val="en-US"/>
        </w:rPr>
        <w:t>.</w:t>
      </w:r>
    </w:p>
    <w:p w:rsidR="00794A55" w:rsidRPr="00F94E6A" w:rsidRDefault="00794A55" w:rsidP="00794A55">
      <w:pPr>
        <w:rPr>
          <w:rFonts w:ascii="Times New Roman" w:hAnsi="Times New Roman"/>
          <w:sz w:val="24"/>
          <w:szCs w:val="24"/>
          <w:lang w:val="en-US"/>
        </w:rPr>
      </w:pPr>
      <w:r w:rsidRPr="0087345D">
        <w:rPr>
          <w:rFonts w:ascii="Times New Roman" w:hAnsi="Times New Roman"/>
          <w:sz w:val="24"/>
          <w:szCs w:val="24"/>
          <w:lang w:val="en-US"/>
        </w:rPr>
        <w:t xml:space="preserve"> </w:t>
      </w:r>
      <w:r w:rsidRPr="00F94E6A">
        <w:rPr>
          <w:rFonts w:ascii="Times New Roman" w:hAnsi="Times New Roman"/>
          <w:sz w:val="24"/>
          <w:szCs w:val="24"/>
          <w:lang w:val="en-US"/>
        </w:rPr>
        <w:t xml:space="preserve">Redes Sociales: https://www.facebook.com/puntadelestejewishfilmfestival </w:t>
      </w:r>
    </w:p>
    <w:p w:rsidR="00794A55" w:rsidRDefault="00794A55" w:rsidP="00794A55">
      <w:pPr>
        <w:rPr>
          <w:b/>
          <w:sz w:val="16"/>
          <w:szCs w:val="16"/>
        </w:rPr>
      </w:pPr>
    </w:p>
    <w:p w:rsidR="00794A55" w:rsidRDefault="00794A55" w:rsidP="00794A55">
      <w:pPr>
        <w:rPr>
          <w:b/>
          <w:sz w:val="16"/>
          <w:szCs w:val="16"/>
        </w:rPr>
      </w:pPr>
    </w:p>
    <w:p w:rsidR="00794A55" w:rsidRPr="0000534D" w:rsidRDefault="008C22E3" w:rsidP="00794A55">
      <w:pPr>
        <w:rPr>
          <w:b/>
          <w:sz w:val="16"/>
          <w:szCs w:val="16"/>
        </w:rPr>
      </w:pPr>
      <w:r>
        <w:rPr>
          <w:b/>
          <w:sz w:val="16"/>
          <w:szCs w:val="16"/>
        </w:rPr>
        <w:t xml:space="preserve">Fernando Goldsman Director Artistico Programador y Productor Gral </w:t>
      </w:r>
    </w:p>
    <w:p w:rsidR="00794A55" w:rsidRPr="007E0E33" w:rsidRDefault="00794A55" w:rsidP="00794A55">
      <w:pPr>
        <w:pStyle w:val="HTMLconformatoprevio"/>
        <w:spacing w:line="540" w:lineRule="atLeast"/>
        <w:rPr>
          <w:i/>
          <w:u w:val="single"/>
        </w:rPr>
      </w:pPr>
    </w:p>
    <w:p w:rsidR="008C22E3" w:rsidRDefault="008C22E3" w:rsidP="008C22E3">
      <w:pPr>
        <w:rPr>
          <w:b/>
          <w:sz w:val="16"/>
          <w:szCs w:val="16"/>
        </w:rPr>
      </w:pPr>
      <w:r>
        <w:rPr>
          <w:b/>
          <w:sz w:val="16"/>
          <w:szCs w:val="16"/>
        </w:rPr>
        <w:t>Una Realización de Fernando Goldsman Producciones  &amp; Asociados para  Ficju®</w:t>
      </w:r>
      <w:r>
        <w:rPr>
          <w:b/>
          <w:sz w:val="16"/>
          <w:szCs w:val="16"/>
        </w:rPr>
        <w:t xml:space="preserve"> </w:t>
      </w:r>
      <w:r>
        <w:rPr>
          <w:b/>
          <w:sz w:val="16"/>
          <w:szCs w:val="16"/>
        </w:rPr>
        <w:t>Uruguay</w:t>
      </w:r>
    </w:p>
    <w:p w:rsidR="00794A55" w:rsidRPr="00420E7F" w:rsidRDefault="00794A55" w:rsidP="00794A55">
      <w:pPr>
        <w:rPr>
          <w:rFonts w:ascii="Times New Roman" w:hAnsi="Times New Roman"/>
          <w:b/>
          <w:sz w:val="24"/>
          <w:szCs w:val="24"/>
        </w:rPr>
      </w:pPr>
    </w:p>
    <w:p w:rsidR="00003947" w:rsidRPr="007E0E33" w:rsidRDefault="00003947" w:rsidP="00480BB8">
      <w:pPr>
        <w:pStyle w:val="HTMLconformatoprevio"/>
        <w:spacing w:line="540" w:lineRule="atLeast"/>
        <w:rPr>
          <w:i/>
          <w:u w:val="single"/>
        </w:rPr>
      </w:pPr>
    </w:p>
    <w:p w:rsidR="00F94E6A" w:rsidRPr="007E0E33" w:rsidRDefault="00F94E6A">
      <w:pPr>
        <w:pStyle w:val="HTMLconformatoprevio"/>
        <w:spacing w:line="540" w:lineRule="atLeast"/>
        <w:rPr>
          <w:i/>
          <w:u w:val="single"/>
        </w:rPr>
      </w:pPr>
    </w:p>
    <w:sectPr w:rsidR="00F94E6A" w:rsidRPr="007E0E33">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199F" w:rsidRDefault="00BE199F" w:rsidP="00A35B11">
      <w:pPr>
        <w:spacing w:after="0" w:line="240" w:lineRule="auto"/>
      </w:pPr>
      <w:r>
        <w:separator/>
      </w:r>
    </w:p>
  </w:endnote>
  <w:endnote w:type="continuationSeparator" w:id="0">
    <w:p w:rsidR="00BE199F" w:rsidRDefault="00BE199F" w:rsidP="00A35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B11" w:rsidRPr="00C57F33" w:rsidRDefault="00A35B11" w:rsidP="00C57F33">
    <w:pPr>
      <w:pStyle w:val="Piedepgina"/>
      <w:jc w:val="center"/>
      <w:rPr>
        <w:b/>
        <w:sz w:val="15"/>
        <w:szCs w:val="15"/>
        <w:lang w:val="es-ES"/>
      </w:rPr>
    </w:pPr>
    <w:proofErr w:type="spellStart"/>
    <w:r w:rsidRPr="00C57F33">
      <w:rPr>
        <w:b/>
        <w:sz w:val="15"/>
        <w:szCs w:val="15"/>
        <w:lang w:val="es-ES"/>
      </w:rPr>
      <w:t>Ficju</w:t>
    </w:r>
    <w:proofErr w:type="spellEnd"/>
    <w:r w:rsidRPr="00C57F33">
      <w:rPr>
        <w:b/>
        <w:sz w:val="15"/>
        <w:szCs w:val="15"/>
        <w:lang w:val="es-ES"/>
      </w:rPr>
      <w:t xml:space="preserve"> ®</w:t>
    </w:r>
  </w:p>
  <w:p w:rsidR="00A35B11" w:rsidRPr="00C57F33" w:rsidRDefault="00A35B11" w:rsidP="00C57F33">
    <w:pPr>
      <w:pStyle w:val="Piedepgina"/>
      <w:jc w:val="center"/>
      <w:rPr>
        <w:b/>
        <w:sz w:val="15"/>
        <w:szCs w:val="15"/>
        <w:lang w:val="es-ES"/>
      </w:rPr>
    </w:pPr>
    <w:r w:rsidRPr="00C57F33">
      <w:rPr>
        <w:b/>
        <w:sz w:val="15"/>
        <w:szCs w:val="15"/>
        <w:lang w:val="es-ES"/>
      </w:rPr>
      <w:t xml:space="preserve">Punta del Este Jewish Film </w:t>
    </w:r>
    <w:r w:rsidR="00C57F33" w:rsidRPr="00C57F33">
      <w:rPr>
        <w:b/>
        <w:sz w:val="15"/>
        <w:szCs w:val="15"/>
        <w:lang w:val="es-ES"/>
      </w:rPr>
      <w:t>Festival</w:t>
    </w:r>
  </w:p>
  <w:p w:rsidR="00A35B11" w:rsidRPr="00C57F33" w:rsidRDefault="00A35B11" w:rsidP="00C57F33">
    <w:pPr>
      <w:pStyle w:val="Piedepgina"/>
      <w:jc w:val="center"/>
      <w:rPr>
        <w:b/>
        <w:sz w:val="15"/>
        <w:szCs w:val="15"/>
        <w:lang w:val="es-ES"/>
      </w:rPr>
    </w:pPr>
    <w:r w:rsidRPr="00C57F33">
      <w:rPr>
        <w:b/>
        <w:sz w:val="15"/>
        <w:szCs w:val="15"/>
        <w:lang w:val="es-ES"/>
      </w:rPr>
      <w:t xml:space="preserve">Una realización de Fernando Luis Goldsman Producciones </w:t>
    </w:r>
    <w:r w:rsidR="00C57F33" w:rsidRPr="00C57F33">
      <w:rPr>
        <w:b/>
        <w:sz w:val="15"/>
        <w:szCs w:val="15"/>
        <w:lang w:val="es-ES"/>
      </w:rPr>
      <w:t>para Uruguay</w:t>
    </w:r>
  </w:p>
  <w:p w:rsidR="00C57F33" w:rsidRPr="00C57F33" w:rsidRDefault="00C57F33" w:rsidP="00C57F33">
    <w:pPr>
      <w:pStyle w:val="Piedepgina"/>
      <w:jc w:val="center"/>
      <w:rPr>
        <w:b/>
        <w:sz w:val="15"/>
        <w:szCs w:val="15"/>
        <w:lang w:val="en-US"/>
      </w:rPr>
    </w:pPr>
    <w:proofErr w:type="gramStart"/>
    <w:r w:rsidRPr="00C57F33">
      <w:rPr>
        <w:b/>
        <w:sz w:val="15"/>
        <w:szCs w:val="15"/>
        <w:lang w:val="en-US"/>
      </w:rPr>
      <w:t>Mail ;</w:t>
    </w:r>
    <w:proofErr w:type="gramEnd"/>
    <w:r w:rsidRPr="00C57F33">
      <w:rPr>
        <w:b/>
        <w:sz w:val="15"/>
        <w:szCs w:val="15"/>
        <w:lang w:val="en-US"/>
      </w:rPr>
      <w:t xml:space="preserve"> </w:t>
    </w:r>
    <w:hyperlink r:id="rId1" w:history="1">
      <w:r w:rsidRPr="00C57F33">
        <w:rPr>
          <w:rStyle w:val="Hipervnculo"/>
          <w:b/>
          <w:sz w:val="15"/>
          <w:szCs w:val="15"/>
          <w:lang w:val="en-US"/>
        </w:rPr>
        <w:t>festivalesdepuntadeleste@gmail.com</w:t>
      </w:r>
    </w:hyperlink>
  </w:p>
  <w:p w:rsidR="00C57F33" w:rsidRDefault="00C57F33" w:rsidP="00C57F33">
    <w:pPr>
      <w:pStyle w:val="Piedepgina"/>
      <w:jc w:val="center"/>
      <w:rPr>
        <w:b/>
        <w:sz w:val="15"/>
        <w:szCs w:val="15"/>
        <w:lang w:val="en-US"/>
      </w:rPr>
    </w:pPr>
    <w:r w:rsidRPr="00C57F33">
      <w:rPr>
        <w:b/>
        <w:sz w:val="15"/>
        <w:szCs w:val="15"/>
        <w:lang w:val="en-US"/>
      </w:rPr>
      <w:t xml:space="preserve">Page; </w:t>
    </w:r>
    <w:hyperlink r:id="rId2" w:history="1">
      <w:r w:rsidRPr="00C57F33">
        <w:rPr>
          <w:rStyle w:val="Hipervnculo"/>
          <w:b/>
          <w:sz w:val="15"/>
          <w:szCs w:val="15"/>
          <w:lang w:val="en-US"/>
        </w:rPr>
        <w:t>www.festivalesdepuntadeleste.com</w:t>
      </w:r>
    </w:hyperlink>
  </w:p>
  <w:p w:rsidR="00C57F33" w:rsidRPr="00C57F33" w:rsidRDefault="00C57F33" w:rsidP="00C57F33">
    <w:pPr>
      <w:pStyle w:val="Piedepgina"/>
      <w:jc w:val="center"/>
      <w:rPr>
        <w:b/>
        <w:sz w:val="15"/>
        <w:szCs w:val="15"/>
      </w:rPr>
    </w:pPr>
    <w:r w:rsidRPr="00C57F33">
      <w:rPr>
        <w:b/>
        <w:sz w:val="15"/>
        <w:szCs w:val="15"/>
      </w:rPr>
      <w:t>Uruguay-Mejor Pais del Mu</w:t>
    </w:r>
    <w:r>
      <w:rPr>
        <w:b/>
        <w:sz w:val="15"/>
        <w:szCs w:val="15"/>
      </w:rPr>
      <w:t>ndo</w:t>
    </w:r>
  </w:p>
  <w:p w:rsidR="00C57F33" w:rsidRPr="00C57F33" w:rsidRDefault="00C57F33" w:rsidP="00C57F33">
    <w:pPr>
      <w:pStyle w:val="Piedepgina"/>
      <w:jc w:val="center"/>
      <w:rPr>
        <w:b/>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199F" w:rsidRDefault="00BE199F" w:rsidP="00A35B11">
      <w:pPr>
        <w:spacing w:after="0" w:line="240" w:lineRule="auto"/>
      </w:pPr>
      <w:r>
        <w:separator/>
      </w:r>
    </w:p>
  </w:footnote>
  <w:footnote w:type="continuationSeparator" w:id="0">
    <w:p w:rsidR="00BE199F" w:rsidRDefault="00BE199F" w:rsidP="00A35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B11" w:rsidRDefault="00A35B11" w:rsidP="00A35B11">
    <w:pPr>
      <w:pStyle w:val="Encabezado"/>
      <w:jc w:val="center"/>
    </w:pPr>
    <w:r>
      <w:rPr>
        <w:noProof/>
      </w:rPr>
      <w:drawing>
        <wp:inline distT="0" distB="0" distL="0" distR="0">
          <wp:extent cx="2389373" cy="13388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ne Jewish_pantalla.jpg"/>
                  <pic:cNvPicPr/>
                </pic:nvPicPr>
                <pic:blipFill>
                  <a:blip r:embed="rId1">
                    <a:extLst>
                      <a:ext uri="{28A0092B-C50C-407E-A947-70E740481C1C}">
                        <a14:useLocalDpi xmlns:a14="http://schemas.microsoft.com/office/drawing/2010/main" val="0"/>
                      </a:ext>
                    </a:extLst>
                  </a:blip>
                  <a:stretch>
                    <a:fillRect/>
                  </a:stretch>
                </pic:blipFill>
                <pic:spPr>
                  <a:xfrm>
                    <a:off x="0" y="0"/>
                    <a:ext cx="2433868" cy="136375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3A4"/>
    <w:rsid w:val="00003947"/>
    <w:rsid w:val="0000534D"/>
    <w:rsid w:val="00033CBF"/>
    <w:rsid w:val="000D02AC"/>
    <w:rsid w:val="000D17D3"/>
    <w:rsid w:val="001D3866"/>
    <w:rsid w:val="001F6F11"/>
    <w:rsid w:val="00222776"/>
    <w:rsid w:val="00236F3A"/>
    <w:rsid w:val="00256A73"/>
    <w:rsid w:val="00284055"/>
    <w:rsid w:val="003162A1"/>
    <w:rsid w:val="003413BF"/>
    <w:rsid w:val="00350291"/>
    <w:rsid w:val="003A2A55"/>
    <w:rsid w:val="003A7AA2"/>
    <w:rsid w:val="003E6053"/>
    <w:rsid w:val="00411B5E"/>
    <w:rsid w:val="00425097"/>
    <w:rsid w:val="00480BB8"/>
    <w:rsid w:val="004955B9"/>
    <w:rsid w:val="004E0C1D"/>
    <w:rsid w:val="004E3DDC"/>
    <w:rsid w:val="00541300"/>
    <w:rsid w:val="005549AD"/>
    <w:rsid w:val="005642DD"/>
    <w:rsid w:val="00583FB3"/>
    <w:rsid w:val="005F2EA9"/>
    <w:rsid w:val="00612ACA"/>
    <w:rsid w:val="0063174F"/>
    <w:rsid w:val="006867F9"/>
    <w:rsid w:val="006C2713"/>
    <w:rsid w:val="006E438D"/>
    <w:rsid w:val="00733E1F"/>
    <w:rsid w:val="00776046"/>
    <w:rsid w:val="00794A55"/>
    <w:rsid w:val="007D43A4"/>
    <w:rsid w:val="007E0E33"/>
    <w:rsid w:val="0082314C"/>
    <w:rsid w:val="0083330C"/>
    <w:rsid w:val="0084172A"/>
    <w:rsid w:val="008674F8"/>
    <w:rsid w:val="0087345D"/>
    <w:rsid w:val="008A7997"/>
    <w:rsid w:val="008C22E3"/>
    <w:rsid w:val="008F674D"/>
    <w:rsid w:val="00947ED4"/>
    <w:rsid w:val="00955F19"/>
    <w:rsid w:val="009A1349"/>
    <w:rsid w:val="009D3735"/>
    <w:rsid w:val="009D4A44"/>
    <w:rsid w:val="00A03FB8"/>
    <w:rsid w:val="00A35B11"/>
    <w:rsid w:val="00A46F15"/>
    <w:rsid w:val="00A73548"/>
    <w:rsid w:val="00A86AA8"/>
    <w:rsid w:val="00B05143"/>
    <w:rsid w:val="00B35B03"/>
    <w:rsid w:val="00B83E86"/>
    <w:rsid w:val="00BA1C1A"/>
    <w:rsid w:val="00BC1A24"/>
    <w:rsid w:val="00BC1C66"/>
    <w:rsid w:val="00BE139E"/>
    <w:rsid w:val="00BE199F"/>
    <w:rsid w:val="00BF1E11"/>
    <w:rsid w:val="00C344D4"/>
    <w:rsid w:val="00C57F33"/>
    <w:rsid w:val="00C744C0"/>
    <w:rsid w:val="00D47108"/>
    <w:rsid w:val="00D50555"/>
    <w:rsid w:val="00D6511A"/>
    <w:rsid w:val="00D7163D"/>
    <w:rsid w:val="00D72C40"/>
    <w:rsid w:val="00D97239"/>
    <w:rsid w:val="00DE0463"/>
    <w:rsid w:val="00E030A3"/>
    <w:rsid w:val="00E35B01"/>
    <w:rsid w:val="00E41403"/>
    <w:rsid w:val="00E500FB"/>
    <w:rsid w:val="00E54CB4"/>
    <w:rsid w:val="00EB5510"/>
    <w:rsid w:val="00EB6546"/>
    <w:rsid w:val="00EC30F1"/>
    <w:rsid w:val="00F13797"/>
    <w:rsid w:val="00F25E76"/>
    <w:rsid w:val="00F35DA1"/>
    <w:rsid w:val="00F50F72"/>
    <w:rsid w:val="00F765E3"/>
    <w:rsid w:val="00F94E6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30242"/>
  <w15:chartTrackingRefBased/>
  <w15:docId w15:val="{CC7F6EC0-1010-8640-AEF4-CDDEDB84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UY" w:eastAsia="es-ES_tradn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43A4"/>
    <w:pPr>
      <w:spacing w:after="160" w:line="259" w:lineRule="auto"/>
    </w:pPr>
    <w:rPr>
      <w:sz w:val="22"/>
      <w:szCs w:val="22"/>
      <w:lang w:eastAsia="en-US"/>
    </w:rPr>
  </w:style>
  <w:style w:type="paragraph" w:styleId="Ttulo1">
    <w:name w:val="heading 1"/>
    <w:basedOn w:val="Normal"/>
    <w:next w:val="Normal"/>
    <w:link w:val="Ttulo1Car"/>
    <w:uiPriority w:val="99"/>
    <w:qFormat/>
    <w:rsid w:val="005F2EA9"/>
    <w:pPr>
      <w:keepNext/>
      <w:tabs>
        <w:tab w:val="left" w:pos="1007"/>
        <w:tab w:val="left" w:pos="4608"/>
        <w:tab w:val="left" w:pos="5760"/>
        <w:tab w:val="left" w:pos="6912"/>
        <w:tab w:val="left" w:pos="8063"/>
        <w:tab w:val="left" w:pos="9216"/>
      </w:tabs>
      <w:spacing w:after="0" w:line="360" w:lineRule="atLeast"/>
      <w:jc w:val="center"/>
      <w:outlineLvl w:val="0"/>
    </w:pPr>
    <w:rPr>
      <w:rFonts w:ascii="Times New Roman" w:eastAsia="Times New Roman" w:hAnsi="Times New Roman"/>
      <w:b/>
      <w:bCs/>
      <w:sz w:val="32"/>
      <w:szCs w:val="32"/>
      <w:u w:val="single"/>
      <w:lang w:val="en-US" w:eastAsia="he-IL"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7D43A4"/>
    <w:rPr>
      <w:color w:val="0563C1"/>
      <w:u w:val="single"/>
    </w:rPr>
  </w:style>
  <w:style w:type="character" w:customStyle="1" w:styleId="Ttulo1Car">
    <w:name w:val="Título 1 Car"/>
    <w:link w:val="Ttulo1"/>
    <w:uiPriority w:val="99"/>
    <w:rsid w:val="005F2EA9"/>
    <w:rPr>
      <w:rFonts w:ascii="Times New Roman" w:eastAsia="Times New Roman" w:hAnsi="Times New Roman"/>
      <w:b/>
      <w:bCs/>
      <w:sz w:val="32"/>
      <w:szCs w:val="32"/>
      <w:u w:val="single"/>
      <w:lang w:val="en-US" w:eastAsia="he-IL" w:bidi="he-IL"/>
    </w:rPr>
  </w:style>
  <w:style w:type="paragraph" w:styleId="Textodeglobo">
    <w:name w:val="Balloon Text"/>
    <w:basedOn w:val="Normal"/>
    <w:link w:val="TextodegloboCar"/>
    <w:uiPriority w:val="99"/>
    <w:semiHidden/>
    <w:unhideWhenUsed/>
    <w:rsid w:val="001D3866"/>
    <w:pPr>
      <w:spacing w:after="0" w:line="240" w:lineRule="auto"/>
    </w:pPr>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1D3866"/>
    <w:rPr>
      <w:rFonts w:ascii="Times New Roman" w:hAnsi="Times New Roman"/>
      <w:sz w:val="18"/>
      <w:szCs w:val="18"/>
      <w:lang w:eastAsia="en-US"/>
    </w:rPr>
  </w:style>
  <w:style w:type="paragraph" w:styleId="NormalWeb">
    <w:name w:val="Normal (Web)"/>
    <w:basedOn w:val="Normal"/>
    <w:uiPriority w:val="99"/>
    <w:unhideWhenUsed/>
    <w:rsid w:val="003162A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HTMLconformatoprevio">
    <w:name w:val="HTML Preformatted"/>
    <w:basedOn w:val="Normal"/>
    <w:link w:val="HTMLconformatoprevioCar"/>
    <w:uiPriority w:val="99"/>
    <w:unhideWhenUsed/>
    <w:rsid w:val="00316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3162A1"/>
    <w:rPr>
      <w:rFonts w:ascii="Courier New" w:eastAsia="Times New Roman" w:hAnsi="Courier New" w:cs="Courier New"/>
    </w:rPr>
  </w:style>
  <w:style w:type="paragraph" w:styleId="Encabezado">
    <w:name w:val="header"/>
    <w:basedOn w:val="Normal"/>
    <w:link w:val="EncabezadoCar"/>
    <w:uiPriority w:val="99"/>
    <w:unhideWhenUsed/>
    <w:rsid w:val="00A35B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5B11"/>
    <w:rPr>
      <w:sz w:val="22"/>
      <w:szCs w:val="22"/>
      <w:lang w:eastAsia="en-US"/>
    </w:rPr>
  </w:style>
  <w:style w:type="paragraph" w:styleId="Piedepgina">
    <w:name w:val="footer"/>
    <w:basedOn w:val="Normal"/>
    <w:link w:val="PiedepginaCar"/>
    <w:uiPriority w:val="99"/>
    <w:unhideWhenUsed/>
    <w:rsid w:val="00A35B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5B11"/>
    <w:rPr>
      <w:sz w:val="22"/>
      <w:szCs w:val="22"/>
      <w:lang w:eastAsia="en-US"/>
    </w:rPr>
  </w:style>
  <w:style w:type="character" w:styleId="Mencinsinresolver">
    <w:name w:val="Unresolved Mention"/>
    <w:basedOn w:val="Fuentedeprrafopredeter"/>
    <w:uiPriority w:val="99"/>
    <w:semiHidden/>
    <w:unhideWhenUsed/>
    <w:rsid w:val="00C57F33"/>
    <w:rPr>
      <w:color w:val="605E5C"/>
      <w:shd w:val="clear" w:color="auto" w:fill="E1DFDD"/>
    </w:rPr>
  </w:style>
  <w:style w:type="character" w:customStyle="1" w:styleId="apple-converted-space">
    <w:name w:val="apple-converted-space"/>
    <w:basedOn w:val="Fuentedeprrafopredeter"/>
    <w:rsid w:val="00B35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016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festivalesdepuntadeleste.com" TargetMode="External"/><Relationship Id="rId1" Type="http://schemas.openxmlformats.org/officeDocument/2006/relationships/hyperlink" Target="mailto:festivalesdepuntadelest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1888</Words>
  <Characters>10385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12249</CharactersWithSpaces>
  <SharedDoc>false</SharedDoc>
  <HLinks>
    <vt:vector size="6" baseType="variant">
      <vt:variant>
        <vt:i4>3735643</vt:i4>
      </vt:variant>
      <vt:variant>
        <vt:i4>0</vt:i4>
      </vt:variant>
      <vt:variant>
        <vt:i4>0</vt:i4>
      </vt:variant>
      <vt:variant>
        <vt:i4>5</vt:i4>
      </vt:variant>
      <vt:variant>
        <vt:lpwstr>http://www.festivalesdepuntadeleste@gmail.com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Fernando Goldsman</cp:lastModifiedBy>
  <cp:revision>5</cp:revision>
  <cp:lastPrinted>2020-02-13T12:44:00Z</cp:lastPrinted>
  <dcterms:created xsi:type="dcterms:W3CDTF">2020-02-13T11:55:00Z</dcterms:created>
  <dcterms:modified xsi:type="dcterms:W3CDTF">2020-02-15T11:41:00Z</dcterms:modified>
</cp:coreProperties>
</file>